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5E60C" w14:textId="46DBEE69" w:rsidR="007C1089" w:rsidRPr="007C1089" w:rsidRDefault="002E5D64" w:rsidP="007C1089">
      <w:pPr>
        <w:spacing w:line="360" w:lineRule="auto"/>
        <w:rPr>
          <w:rFonts w:ascii="Segoe UI" w:hAnsi="Segoe UI" w:cs="Segoe UI"/>
          <w:b/>
          <w:bCs/>
          <w:color w:val="44546A" w:themeColor="text2"/>
          <w:sz w:val="36"/>
          <w:szCs w:val="36"/>
        </w:rPr>
      </w:pPr>
      <w:r>
        <w:rPr>
          <w:rFonts w:ascii="Segoe UI" w:hAnsi="Segoe UI" w:cs="Segoe UI"/>
          <w:b/>
          <w:bCs/>
          <w:color w:val="44546A" w:themeColor="text2"/>
          <w:sz w:val="36"/>
          <w:szCs w:val="36"/>
        </w:rPr>
        <w:t>Mechanical Assembler</w:t>
      </w:r>
    </w:p>
    <w:p w14:paraId="292AA994" w14:textId="487FA09D" w:rsidR="007C1089" w:rsidRPr="007C1089" w:rsidRDefault="007C1089" w:rsidP="00A42989">
      <w:pPr>
        <w:spacing w:line="276" w:lineRule="auto"/>
        <w:rPr>
          <w:rFonts w:ascii="Segoe UI" w:hAnsi="Segoe UI" w:cs="Segoe UI"/>
          <w:sz w:val="20"/>
          <w:szCs w:val="20"/>
        </w:rPr>
      </w:pPr>
      <w:r w:rsidRPr="007C1089">
        <w:rPr>
          <w:rFonts w:ascii="Segoe UI" w:hAnsi="Segoe UI" w:cs="Segoe UI"/>
          <w:color w:val="5B9BD5" w:themeColor="accent1"/>
          <w:sz w:val="20"/>
          <w:szCs w:val="20"/>
        </w:rPr>
        <w:t xml:space="preserve">Dept: </w:t>
      </w:r>
      <w:r w:rsidR="002E5D64">
        <w:rPr>
          <w:rFonts w:ascii="Segoe UI" w:hAnsi="Segoe UI" w:cs="Segoe UI"/>
          <w:sz w:val="20"/>
          <w:szCs w:val="20"/>
        </w:rPr>
        <w:t>Mechanical Assembly</w:t>
      </w:r>
      <w:r>
        <w:rPr>
          <w:rFonts w:ascii="Segoe UI" w:hAnsi="Segoe UI" w:cs="Segoe UI"/>
          <w:sz w:val="20"/>
          <w:szCs w:val="20"/>
        </w:rPr>
        <w:br/>
      </w:r>
      <w:r w:rsidRPr="007C1089">
        <w:rPr>
          <w:rFonts w:ascii="Segoe UI" w:hAnsi="Segoe UI" w:cs="Segoe UI"/>
          <w:color w:val="5B9BD5" w:themeColor="accent1"/>
          <w:sz w:val="20"/>
          <w:szCs w:val="20"/>
        </w:rPr>
        <w:t xml:space="preserve">Location: </w:t>
      </w:r>
      <w:r w:rsidRPr="007C1089">
        <w:rPr>
          <w:rFonts w:ascii="Segoe UI" w:hAnsi="Segoe UI" w:cs="Segoe UI"/>
          <w:sz w:val="20"/>
          <w:szCs w:val="20"/>
        </w:rPr>
        <w:t>Poole, UK</w:t>
      </w:r>
    </w:p>
    <w:p w14:paraId="0A6454ED" w14:textId="2A6BE500" w:rsidR="007C1089" w:rsidRDefault="007C1089" w:rsidP="007C1089">
      <w:pPr>
        <w:spacing w:after="160" w:line="278" w:lineRule="auto"/>
        <w:rPr>
          <w:rFonts w:ascii="Segoe UI" w:hAnsi="Segoe UI" w:cs="Segoe UI"/>
          <w:color w:val="000000" w:themeColor="text1"/>
          <w:sz w:val="18"/>
          <w:szCs w:val="18"/>
        </w:rPr>
      </w:pPr>
    </w:p>
    <w:p w14:paraId="12556BF3" w14:textId="77777777" w:rsidR="007C1089" w:rsidRPr="007C1089" w:rsidRDefault="007C1089" w:rsidP="007C1089">
      <w:pPr>
        <w:spacing w:after="240"/>
        <w:rPr>
          <w:rFonts w:ascii="Segoe UI" w:hAnsi="Segoe UI" w:cs="Segoe UI"/>
          <w:b/>
          <w:bCs/>
          <w:color w:val="44546A" w:themeColor="text2"/>
          <w:sz w:val="20"/>
          <w:szCs w:val="20"/>
        </w:rPr>
      </w:pPr>
      <w:r w:rsidRPr="007C1089">
        <w:rPr>
          <w:rFonts w:ascii="Segoe UI" w:hAnsi="Segoe UI" w:cs="Segoe UI"/>
          <w:b/>
          <w:bCs/>
          <w:color w:val="44546A" w:themeColor="text2"/>
          <w:sz w:val="20"/>
          <w:szCs w:val="20"/>
        </w:rPr>
        <w:t xml:space="preserve">About </w:t>
      </w:r>
      <w:proofErr w:type="spellStart"/>
      <w:r w:rsidRPr="007C1089">
        <w:rPr>
          <w:rFonts w:ascii="Segoe UI" w:hAnsi="Segoe UI" w:cs="Segoe UI"/>
          <w:b/>
          <w:bCs/>
          <w:color w:val="44546A" w:themeColor="text2"/>
          <w:sz w:val="20"/>
          <w:szCs w:val="20"/>
        </w:rPr>
        <w:t>Rivencore</w:t>
      </w:r>
      <w:proofErr w:type="spellEnd"/>
    </w:p>
    <w:p w14:paraId="6C6FA7D3" w14:textId="243B1A15" w:rsidR="007C1089" w:rsidRPr="00C87146" w:rsidRDefault="007C1089" w:rsidP="007C1089">
      <w:pPr>
        <w:spacing w:after="160" w:line="278" w:lineRule="auto"/>
        <w:rPr>
          <w:rFonts w:ascii="Segoe UI" w:eastAsia="MS Mincho" w:hAnsi="Segoe UI" w:cs="Segoe UI"/>
          <w:color w:val="000000" w:themeColor="text1"/>
          <w:sz w:val="18"/>
          <w:szCs w:val="18"/>
          <w:lang w:val="en-GB" w:eastAsia="en-GB"/>
        </w:rPr>
      </w:pPr>
      <w:r w:rsidRPr="00C87146">
        <w:rPr>
          <w:rFonts w:ascii="Segoe UI" w:eastAsia="MS Mincho" w:hAnsi="Segoe UI" w:cs="Segoe UI"/>
          <w:color w:val="000000" w:themeColor="text1"/>
          <w:sz w:val="18"/>
          <w:szCs w:val="18"/>
          <w:lang w:val="en-GB" w:eastAsia="en-GB"/>
        </w:rPr>
        <w:t xml:space="preserve">Originally founded in 1915, </w:t>
      </w:r>
      <w:proofErr w:type="spellStart"/>
      <w:r w:rsidRPr="00C87146">
        <w:rPr>
          <w:rFonts w:ascii="Segoe UI" w:eastAsia="MS Mincho" w:hAnsi="Segoe UI" w:cs="Segoe UI"/>
          <w:color w:val="000000" w:themeColor="text1"/>
          <w:sz w:val="18"/>
          <w:szCs w:val="18"/>
          <w:lang w:val="en-GB" w:eastAsia="en-GB"/>
        </w:rPr>
        <w:t>Rivencore</w:t>
      </w:r>
      <w:proofErr w:type="spellEnd"/>
      <w:r w:rsidRPr="00C87146">
        <w:rPr>
          <w:rFonts w:ascii="Segoe UI" w:eastAsia="MS Mincho" w:hAnsi="Segoe UI" w:cs="Segoe UI"/>
          <w:color w:val="000000" w:themeColor="text1"/>
          <w:sz w:val="18"/>
          <w:szCs w:val="18"/>
          <w:lang w:val="en-GB" w:eastAsia="en-GB"/>
        </w:rPr>
        <w:t xml:space="preserve"> Global Solutions is a key Defence supplier with a reputation for excellence, dedicated to advancing global naval technology through innovative engineering and precision manufacturing.</w:t>
      </w:r>
    </w:p>
    <w:p w14:paraId="12864AD5" w14:textId="77777777" w:rsidR="007C1089" w:rsidRPr="00C87146" w:rsidRDefault="007C1089" w:rsidP="007C1089">
      <w:pPr>
        <w:spacing w:after="160" w:line="278" w:lineRule="auto"/>
        <w:rPr>
          <w:rFonts w:ascii="Segoe UI" w:eastAsia="MS Mincho" w:hAnsi="Segoe UI" w:cs="Segoe UI"/>
          <w:color w:val="000000" w:themeColor="text1"/>
          <w:sz w:val="18"/>
          <w:szCs w:val="18"/>
          <w:lang w:val="en-GB" w:eastAsia="en-GB"/>
        </w:rPr>
      </w:pPr>
      <w:r w:rsidRPr="00C87146">
        <w:rPr>
          <w:rFonts w:ascii="Segoe UI" w:eastAsia="MS Mincho" w:hAnsi="Segoe UI" w:cs="Segoe UI"/>
          <w:color w:val="000000" w:themeColor="text1"/>
          <w:sz w:val="18"/>
          <w:szCs w:val="18"/>
          <w:lang w:val="en-GB" w:eastAsia="en-GB"/>
        </w:rPr>
        <w:t>Our capabilities span advanced protection and enclosures, maritime sensors and shipboard systems, navigation, lighting, and visual landing aids – all designed to perform in the world’s most demanding environments providing environmental awareness, pilot assistance and other naval applications.</w:t>
      </w:r>
    </w:p>
    <w:p w14:paraId="44F1868D" w14:textId="77777777" w:rsidR="007C1089" w:rsidRPr="00C87146" w:rsidRDefault="007C1089" w:rsidP="007C1089">
      <w:pPr>
        <w:spacing w:after="160" w:line="278" w:lineRule="auto"/>
        <w:rPr>
          <w:rFonts w:ascii="Segoe UI" w:eastAsia="MS Mincho" w:hAnsi="Segoe UI" w:cs="Segoe UI"/>
          <w:color w:val="000000" w:themeColor="text1"/>
          <w:sz w:val="18"/>
          <w:szCs w:val="18"/>
          <w:lang w:val="en-GB" w:eastAsia="en-GB"/>
        </w:rPr>
      </w:pPr>
      <w:r w:rsidRPr="00C87146">
        <w:rPr>
          <w:rFonts w:ascii="Segoe UI" w:eastAsia="MS Mincho" w:hAnsi="Segoe UI" w:cs="Segoe UI"/>
          <w:color w:val="000000" w:themeColor="text1"/>
          <w:sz w:val="18"/>
          <w:szCs w:val="18"/>
          <w:lang w:val="en-GB" w:eastAsia="en-GB"/>
        </w:rPr>
        <w:t>We supply products that are in use in over 50 countries, often destined for continuous use where</w:t>
      </w:r>
      <w:r>
        <w:rPr>
          <w:rFonts w:ascii="Segoe UI" w:hAnsi="Segoe UI" w:cs="Segoe UI"/>
          <w:color w:val="000000" w:themeColor="text1"/>
          <w:sz w:val="18"/>
          <w:szCs w:val="18"/>
        </w:rPr>
        <w:t xml:space="preserve"> </w:t>
      </w:r>
      <w:r w:rsidRPr="00C87146">
        <w:rPr>
          <w:rFonts w:ascii="Segoe UI" w:eastAsia="MS Mincho" w:hAnsi="Segoe UI" w:cs="Segoe UI"/>
          <w:color w:val="000000" w:themeColor="text1"/>
          <w:sz w:val="18"/>
          <w:szCs w:val="18"/>
          <w:lang w:val="en-GB" w:eastAsia="en-GB"/>
        </w:rPr>
        <w:t>Mission-critical operation is essential</w:t>
      </w:r>
      <w:r>
        <w:rPr>
          <w:rFonts w:ascii="Segoe UI" w:hAnsi="Segoe UI" w:cs="Segoe UI"/>
          <w:color w:val="000000" w:themeColor="text1"/>
          <w:sz w:val="18"/>
          <w:szCs w:val="18"/>
        </w:rPr>
        <w:t>. O</w:t>
      </w:r>
      <w:proofErr w:type="spellStart"/>
      <w:r w:rsidRPr="00C87146">
        <w:rPr>
          <w:rFonts w:ascii="Segoe UI" w:eastAsia="MS Mincho" w:hAnsi="Segoe UI" w:cs="Segoe UI"/>
          <w:color w:val="000000" w:themeColor="text1"/>
          <w:sz w:val="18"/>
          <w:szCs w:val="18"/>
          <w:lang w:val="en-GB" w:eastAsia="en-GB"/>
        </w:rPr>
        <w:t>ur</w:t>
      </w:r>
      <w:proofErr w:type="spellEnd"/>
      <w:r w:rsidRPr="00C87146">
        <w:rPr>
          <w:rFonts w:ascii="Segoe UI" w:eastAsia="MS Mincho" w:hAnsi="Segoe UI" w:cs="Segoe UI"/>
          <w:color w:val="000000" w:themeColor="text1"/>
          <w:sz w:val="18"/>
          <w:szCs w:val="18"/>
          <w:lang w:val="en-GB" w:eastAsia="en-GB"/>
        </w:rPr>
        <w:t xml:space="preserve"> team </w:t>
      </w:r>
      <w:r>
        <w:rPr>
          <w:rFonts w:ascii="Segoe UI" w:hAnsi="Segoe UI" w:cs="Segoe UI"/>
          <w:color w:val="000000" w:themeColor="text1"/>
          <w:sz w:val="18"/>
          <w:szCs w:val="18"/>
        </w:rPr>
        <w:t xml:space="preserve">deliver </w:t>
      </w:r>
      <w:r w:rsidRPr="00C87146">
        <w:rPr>
          <w:rFonts w:ascii="Segoe UI" w:eastAsia="MS Mincho" w:hAnsi="Segoe UI" w:cs="Segoe UI"/>
          <w:color w:val="000000" w:themeColor="text1"/>
          <w:sz w:val="18"/>
          <w:szCs w:val="18"/>
          <w:lang w:val="en-GB" w:eastAsia="en-GB"/>
        </w:rPr>
        <w:t>cradle-to-grave support including installation, commissioning, training and repair</w:t>
      </w:r>
      <w:r>
        <w:rPr>
          <w:rFonts w:ascii="Segoe UI" w:hAnsi="Segoe UI" w:cs="Segoe UI"/>
          <w:color w:val="000000" w:themeColor="text1"/>
          <w:sz w:val="18"/>
          <w:szCs w:val="18"/>
        </w:rPr>
        <w:t xml:space="preserve"> and b</w:t>
      </w:r>
      <w:r w:rsidRPr="00C87146">
        <w:rPr>
          <w:rFonts w:ascii="Segoe UI" w:eastAsia="MS Mincho" w:hAnsi="Segoe UI" w:cs="Segoe UI"/>
          <w:color w:val="000000" w:themeColor="text1"/>
          <w:sz w:val="18"/>
          <w:szCs w:val="18"/>
          <w:lang w:val="en-GB" w:eastAsia="en-GB"/>
        </w:rPr>
        <w:t xml:space="preserve">y working closely with global navies and commercial shipbuilders, </w:t>
      </w:r>
      <w:r>
        <w:rPr>
          <w:rFonts w:ascii="Segoe UI" w:hAnsi="Segoe UI" w:cs="Segoe UI"/>
          <w:color w:val="000000" w:themeColor="text1"/>
          <w:sz w:val="18"/>
          <w:szCs w:val="18"/>
        </w:rPr>
        <w:t>design and produce</w:t>
      </w:r>
      <w:r w:rsidRPr="00C87146">
        <w:rPr>
          <w:rFonts w:ascii="Segoe UI" w:eastAsia="MS Mincho" w:hAnsi="Segoe UI" w:cs="Segoe UI"/>
          <w:color w:val="000000" w:themeColor="text1"/>
          <w:sz w:val="18"/>
          <w:szCs w:val="18"/>
          <w:lang w:val="en-GB" w:eastAsia="en-GB"/>
        </w:rPr>
        <w:t xml:space="preserve"> cutting-edge solutions</w:t>
      </w:r>
      <w:r>
        <w:rPr>
          <w:rFonts w:ascii="Segoe UI" w:hAnsi="Segoe UI" w:cs="Segoe UI"/>
          <w:color w:val="000000" w:themeColor="text1"/>
          <w:sz w:val="18"/>
          <w:szCs w:val="18"/>
        </w:rPr>
        <w:t xml:space="preserve"> </w:t>
      </w:r>
      <w:r w:rsidRPr="00C87146">
        <w:rPr>
          <w:rFonts w:ascii="Segoe UI" w:eastAsia="MS Mincho" w:hAnsi="Segoe UI" w:cs="Segoe UI"/>
          <w:color w:val="000000" w:themeColor="text1"/>
          <w:sz w:val="18"/>
          <w:szCs w:val="18"/>
          <w:lang w:val="en-GB" w:eastAsia="en-GB"/>
        </w:rPr>
        <w:t>that enhance operational efficiency and safety at sea.</w:t>
      </w:r>
    </w:p>
    <w:p w14:paraId="1CC57DB4" w14:textId="1CF69A13" w:rsidR="007C1089" w:rsidRPr="00F71150" w:rsidRDefault="007C1089" w:rsidP="007C1089">
      <w:pPr>
        <w:rPr>
          <w:rFonts w:ascii="Segoe UI" w:hAnsi="Segoe UI" w:cs="Segoe UI"/>
          <w:sz w:val="18"/>
          <w:szCs w:val="18"/>
        </w:rPr>
      </w:pPr>
      <w:r w:rsidRPr="00C87146">
        <w:rPr>
          <w:rFonts w:ascii="Segoe UI" w:eastAsia="MS Mincho" w:hAnsi="Segoe UI" w:cs="Segoe UI"/>
          <w:color w:val="000000" w:themeColor="text1"/>
          <w:sz w:val="18"/>
          <w:szCs w:val="18"/>
          <w:lang w:val="en-GB" w:eastAsia="en-GB"/>
        </w:rPr>
        <w:t>As an employer we believe our people are the foundation of our success; their skill, commitment and curiosity drive everything we achieve. That’s why we offer competitive salary structures, internal growth and training opportunities and awards as well as a huge range of benefits – our staff retention speaks for itself. </w:t>
      </w:r>
    </w:p>
    <w:p w14:paraId="336E688F" w14:textId="77777777" w:rsidR="007C1089" w:rsidRPr="009C4C98" w:rsidRDefault="007C1089" w:rsidP="00864043">
      <w:pPr>
        <w:rPr>
          <w:rFonts w:ascii="Arial" w:hAnsi="Arial" w:cs="Arial"/>
          <w:sz w:val="20"/>
          <w:szCs w:val="20"/>
        </w:rPr>
      </w:pPr>
    </w:p>
    <w:p w14:paraId="0D607EBA" w14:textId="77777777" w:rsidR="00095C23" w:rsidRPr="009C4C98" w:rsidRDefault="00095C23" w:rsidP="00864043">
      <w:pPr>
        <w:rPr>
          <w:rFonts w:ascii="Arial" w:hAnsi="Arial" w:cs="Arial"/>
          <w:b/>
          <w:bCs/>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28" w:type="dxa"/>
          <w:bottom w:w="113" w:type="dxa"/>
        </w:tblCellMar>
        <w:tblLook w:val="04A0" w:firstRow="1" w:lastRow="0" w:firstColumn="1" w:lastColumn="0" w:noHBand="0" w:noVBand="1"/>
      </w:tblPr>
      <w:tblGrid>
        <w:gridCol w:w="1977"/>
        <w:gridCol w:w="7521"/>
      </w:tblGrid>
      <w:tr w:rsidR="007C1089" w:rsidRPr="009C4C98" w14:paraId="048A107C" w14:textId="77777777" w:rsidTr="001016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nil"/>
              <w:left w:val="nil"/>
              <w:bottom w:val="single" w:sz="4" w:space="0" w:color="5B9BD5" w:themeColor="accent1"/>
              <w:right w:val="nil"/>
            </w:tcBorders>
            <w:shd w:val="clear" w:color="auto" w:fill="auto"/>
          </w:tcPr>
          <w:p w14:paraId="49EA4D0F" w14:textId="4876E9A7" w:rsidR="007C1089" w:rsidRPr="00016358" w:rsidRDefault="007C1089" w:rsidP="007C1089">
            <w:pPr>
              <w:rPr>
                <w:rFonts w:ascii="Segoe UI" w:hAnsi="Segoe UI" w:cs="Segoe UI"/>
                <w:b/>
                <w:bCs/>
                <w:color w:val="275D85"/>
                <w:szCs w:val="24"/>
              </w:rPr>
            </w:pPr>
          </w:p>
        </w:tc>
        <w:tc>
          <w:tcPr>
            <w:tcW w:w="7521" w:type="dxa"/>
            <w:tcBorders>
              <w:top w:val="nil"/>
              <w:left w:val="nil"/>
              <w:bottom w:val="single" w:sz="4" w:space="0" w:color="5B9BD5" w:themeColor="accent1"/>
              <w:right w:val="nil"/>
            </w:tcBorders>
            <w:shd w:val="clear" w:color="auto" w:fill="FFFFFF" w:themeFill="background1"/>
          </w:tcPr>
          <w:p w14:paraId="5B2A65A3" w14:textId="5EDC6761" w:rsidR="007C1089" w:rsidRPr="007C1089" w:rsidRDefault="007C1089" w:rsidP="00C87146">
            <w:pPr>
              <w:spacing w:after="160" w:line="278" w:lineRule="auto"/>
              <w:cnfStyle w:val="100000000000" w:firstRow="1" w:lastRow="0" w:firstColumn="0" w:lastColumn="0" w:oddVBand="0" w:evenVBand="0" w:oddHBand="0" w:evenHBand="0" w:firstRowFirstColumn="0" w:firstRowLastColumn="0" w:lastRowFirstColumn="0" w:lastRowLastColumn="0"/>
              <w:rPr>
                <w:rFonts w:ascii="Segoe UI" w:hAnsi="Segoe UI" w:cs="Segoe UI"/>
                <w:color w:val="44546A" w:themeColor="text2"/>
                <w:sz w:val="18"/>
                <w:szCs w:val="18"/>
              </w:rPr>
            </w:pPr>
          </w:p>
        </w:tc>
      </w:tr>
      <w:tr w:rsidR="007C1089" w:rsidRPr="009C4C98" w14:paraId="056225FB" w14:textId="77777777" w:rsidTr="001016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3FA71899" w14:textId="2704BA7E" w:rsidR="007C1089" w:rsidRPr="00CD166B" w:rsidRDefault="007C1089" w:rsidP="00016358">
            <w:pPr>
              <w:pStyle w:val="SubheadBlue"/>
              <w:rPr>
                <w:color w:val="auto"/>
              </w:rPr>
            </w:pPr>
            <w:r>
              <w:t>Role</w:t>
            </w:r>
            <w:r w:rsidR="00016358">
              <w:br/>
            </w:r>
            <w:r>
              <w:t>overview</w:t>
            </w:r>
            <w:r w:rsidRPr="00F71150">
              <w:t>:</w:t>
            </w:r>
          </w:p>
        </w:tc>
        <w:tc>
          <w:tcPr>
            <w:tcW w:w="7521" w:type="dxa"/>
            <w:tcBorders>
              <w:top w:val="single" w:sz="4" w:space="0" w:color="5B9BD5" w:themeColor="accent1"/>
              <w:left w:val="nil"/>
              <w:bottom w:val="single" w:sz="4" w:space="0" w:color="5B9BD5" w:themeColor="accent1"/>
              <w:right w:val="nil"/>
            </w:tcBorders>
            <w:shd w:val="clear" w:color="auto" w:fill="auto"/>
          </w:tcPr>
          <w:p w14:paraId="34328DF0" w14:textId="77777777" w:rsidR="00FC4F72" w:rsidRDefault="0016668A" w:rsidP="00FC4F72">
            <w:pPr>
              <w:ind w:left="360"/>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lang w:val="en-US"/>
              </w:rPr>
            </w:pPr>
            <w:r w:rsidRPr="0016668A">
              <w:rPr>
                <w:rFonts w:ascii="Segoe UI" w:hAnsi="Segoe UI" w:cs="Segoe UI"/>
                <w:sz w:val="16"/>
                <w:szCs w:val="16"/>
                <w:lang w:val="en-US"/>
              </w:rPr>
              <w:t xml:space="preserve">The purpose of a Mechanical Assembler is to assemble components and sub-assemblies using hand and power tools, to create mechanical parts and products. This role involves reading and interpreting engineering drawings and diagrams, as well as using measuring and testing instruments to ensure parts are assembled correctly. The Mechanical Assembler must also ensure that safety protocols are always followed and that products are assembled to the </w:t>
            </w:r>
            <w:proofErr w:type="gramStart"/>
            <w:r w:rsidRPr="0016668A">
              <w:rPr>
                <w:rFonts w:ascii="Segoe UI" w:hAnsi="Segoe UI" w:cs="Segoe UI"/>
                <w:sz w:val="16"/>
                <w:szCs w:val="16"/>
                <w:lang w:val="en-US"/>
              </w:rPr>
              <w:t>highest quality</w:t>
            </w:r>
            <w:proofErr w:type="gramEnd"/>
            <w:r w:rsidRPr="0016668A">
              <w:rPr>
                <w:rFonts w:ascii="Segoe UI" w:hAnsi="Segoe UI" w:cs="Segoe UI"/>
                <w:sz w:val="16"/>
                <w:szCs w:val="16"/>
                <w:lang w:val="en-US"/>
              </w:rPr>
              <w:t xml:space="preserve"> standards.</w:t>
            </w:r>
          </w:p>
          <w:p w14:paraId="5D322338" w14:textId="77777777" w:rsidR="0016668A" w:rsidRPr="0016668A" w:rsidRDefault="0016668A" w:rsidP="0016668A">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6668A">
              <w:rPr>
                <w:rFonts w:ascii="Segoe UI" w:hAnsi="Segoe UI" w:cs="Segoe UI"/>
                <w:sz w:val="18"/>
                <w:szCs w:val="18"/>
                <w:lang w:val="en-US"/>
              </w:rPr>
              <w:t>Fit parts and subassemblies together</w:t>
            </w:r>
          </w:p>
          <w:p w14:paraId="21E2B3B1" w14:textId="77777777" w:rsidR="0016668A" w:rsidRPr="0016668A" w:rsidRDefault="0016668A" w:rsidP="0016668A">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6668A">
              <w:rPr>
                <w:rFonts w:ascii="Segoe UI" w:hAnsi="Segoe UI" w:cs="Segoe UI"/>
                <w:sz w:val="18"/>
                <w:szCs w:val="18"/>
                <w:lang w:val="en-US"/>
              </w:rPr>
              <w:t>Read and interpret drawings, diagrams, and other technical documents</w:t>
            </w:r>
          </w:p>
          <w:p w14:paraId="08677E3A" w14:textId="071CA935" w:rsidR="0016668A" w:rsidRPr="0016668A" w:rsidRDefault="0016668A" w:rsidP="0016668A">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6668A">
              <w:rPr>
                <w:rFonts w:ascii="Segoe UI" w:hAnsi="Segoe UI" w:cs="Segoe UI"/>
                <w:sz w:val="18"/>
                <w:szCs w:val="18"/>
                <w:lang w:val="en-US"/>
              </w:rPr>
              <w:t>Perform maintenance and repairs on mechanical equipment</w:t>
            </w:r>
          </w:p>
        </w:tc>
      </w:tr>
      <w:tr w:rsidR="007C1089" w:rsidRPr="009C4C98" w14:paraId="4BCAE63D" w14:textId="77777777" w:rsidTr="001016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2157B66C" w14:textId="37E9B975" w:rsidR="007C1089" w:rsidRPr="00F71150" w:rsidRDefault="007C1089" w:rsidP="00FC4F72">
            <w:pPr>
              <w:pStyle w:val="SubheadBlue"/>
            </w:pPr>
            <w:r w:rsidRPr="00F71150">
              <w:t>Specific Job Responsibilities:</w:t>
            </w:r>
          </w:p>
        </w:tc>
        <w:tc>
          <w:tcPr>
            <w:tcW w:w="7521" w:type="dxa"/>
            <w:tcBorders>
              <w:top w:val="single" w:sz="4" w:space="0" w:color="5B9BD5" w:themeColor="accent1"/>
              <w:left w:val="nil"/>
              <w:bottom w:val="single" w:sz="4" w:space="0" w:color="5B9BD5" w:themeColor="accent1"/>
              <w:right w:val="nil"/>
            </w:tcBorders>
            <w:shd w:val="clear" w:color="auto" w:fill="auto"/>
          </w:tcPr>
          <w:p w14:paraId="3B130DFE" w14:textId="77777777" w:rsidR="0016668A" w:rsidRPr="0016668A" w:rsidRDefault="0016668A" w:rsidP="0016668A">
            <w:pPr>
              <w:pStyle w:val="ListParagraph"/>
              <w:numPr>
                <w:ilvl w:val="0"/>
                <w:numId w:val="19"/>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16668A">
              <w:rPr>
                <w:rFonts w:ascii="Segoe UI" w:hAnsi="Segoe UI" w:cs="Segoe UI"/>
                <w:sz w:val="16"/>
                <w:szCs w:val="16"/>
                <w:lang w:val="en-US"/>
              </w:rPr>
              <w:t xml:space="preserve">Read and interpret engineering drawings and assembly instructions. </w:t>
            </w:r>
          </w:p>
          <w:p w14:paraId="261B6C6D" w14:textId="77777777" w:rsidR="0016668A" w:rsidRPr="0016668A" w:rsidRDefault="0016668A" w:rsidP="0016668A">
            <w:pPr>
              <w:pStyle w:val="ListParagraph"/>
              <w:numPr>
                <w:ilvl w:val="0"/>
                <w:numId w:val="19"/>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16668A">
              <w:rPr>
                <w:rFonts w:ascii="Segoe UI" w:hAnsi="Segoe UI" w:cs="Segoe UI"/>
                <w:sz w:val="16"/>
                <w:szCs w:val="16"/>
                <w:lang w:val="en-US"/>
              </w:rPr>
              <w:t>Assemble mechanical components and sub-assemblies to produce complete products.</w:t>
            </w:r>
          </w:p>
          <w:p w14:paraId="4F746011" w14:textId="77777777" w:rsidR="0016668A" w:rsidRPr="0016668A" w:rsidRDefault="0016668A" w:rsidP="0016668A">
            <w:pPr>
              <w:pStyle w:val="ListParagraph"/>
              <w:numPr>
                <w:ilvl w:val="0"/>
                <w:numId w:val="19"/>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16668A">
              <w:rPr>
                <w:rFonts w:ascii="Segoe UI" w:hAnsi="Segoe UI" w:cs="Segoe UI"/>
                <w:sz w:val="16"/>
                <w:szCs w:val="16"/>
                <w:lang w:val="en-US"/>
              </w:rPr>
              <w:t xml:space="preserve">Use of hand tools and light machinery to assemble components. </w:t>
            </w:r>
          </w:p>
          <w:p w14:paraId="276BED97" w14:textId="77777777" w:rsidR="0016668A" w:rsidRPr="0016668A" w:rsidRDefault="0016668A" w:rsidP="0016668A">
            <w:pPr>
              <w:pStyle w:val="ListParagraph"/>
              <w:numPr>
                <w:ilvl w:val="0"/>
                <w:numId w:val="19"/>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16668A">
              <w:rPr>
                <w:rFonts w:ascii="Segoe UI" w:hAnsi="Segoe UI" w:cs="Segoe UI"/>
                <w:sz w:val="16"/>
                <w:szCs w:val="16"/>
                <w:lang w:val="en-US"/>
              </w:rPr>
              <w:t xml:space="preserve">Fit components and check for accuracy and quality. </w:t>
            </w:r>
          </w:p>
          <w:p w14:paraId="4FFFF05A" w14:textId="77777777" w:rsidR="0016668A" w:rsidRPr="0016668A" w:rsidRDefault="0016668A" w:rsidP="0016668A">
            <w:pPr>
              <w:pStyle w:val="ListParagraph"/>
              <w:numPr>
                <w:ilvl w:val="0"/>
                <w:numId w:val="19"/>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16668A">
              <w:rPr>
                <w:rFonts w:ascii="Segoe UI" w:hAnsi="Segoe UI" w:cs="Segoe UI"/>
                <w:sz w:val="16"/>
                <w:szCs w:val="16"/>
                <w:lang w:val="en-US"/>
              </w:rPr>
              <w:t xml:space="preserve">Work to tight deadlines in a fast-paced environment. </w:t>
            </w:r>
          </w:p>
          <w:p w14:paraId="2C40C349" w14:textId="09A9BE8D" w:rsidR="00E47EFC" w:rsidRPr="0016668A" w:rsidRDefault="0016668A" w:rsidP="0016668A">
            <w:pPr>
              <w:pStyle w:val="ListParagraph"/>
              <w:numPr>
                <w:ilvl w:val="0"/>
                <w:numId w:val="19"/>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16668A">
              <w:rPr>
                <w:rFonts w:ascii="Segoe UI" w:hAnsi="Segoe UI" w:cs="Segoe UI"/>
                <w:sz w:val="16"/>
                <w:szCs w:val="16"/>
                <w:lang w:val="en-US"/>
              </w:rPr>
              <w:t>Ensure that all Health and Safety regulations are adhered to.</w:t>
            </w:r>
          </w:p>
          <w:p w14:paraId="4DFF6F7E" w14:textId="77777777" w:rsidR="00E47EFC" w:rsidRDefault="00E47EFC" w:rsidP="00E47EFC">
            <w:pPr>
              <w:cnfStyle w:val="000000010000" w:firstRow="0" w:lastRow="0" w:firstColumn="0" w:lastColumn="0" w:oddVBand="0" w:evenVBand="0" w:oddHBand="0" w:evenHBand="1" w:firstRowFirstColumn="0" w:firstRowLastColumn="0" w:lastRowFirstColumn="0" w:lastRowLastColumn="0"/>
              <w:rPr>
                <w:rFonts w:ascii="Segoe UI" w:hAnsi="Segoe UI" w:cs="Segoe UI"/>
                <w:b/>
                <w:bCs/>
                <w:sz w:val="16"/>
                <w:szCs w:val="16"/>
              </w:rPr>
            </w:pPr>
          </w:p>
          <w:p w14:paraId="5163FF91" w14:textId="77777777" w:rsidR="00E47EFC" w:rsidRPr="00E47EFC" w:rsidRDefault="00E47EFC" w:rsidP="00E47EFC">
            <w:pPr>
              <w:cnfStyle w:val="000000010000" w:firstRow="0" w:lastRow="0" w:firstColumn="0" w:lastColumn="0" w:oddVBand="0" w:evenVBand="0" w:oddHBand="0" w:evenHBand="1" w:firstRowFirstColumn="0" w:firstRowLastColumn="0" w:lastRowFirstColumn="0" w:lastRowLastColumn="0"/>
              <w:rPr>
                <w:rFonts w:ascii="Segoe UI" w:hAnsi="Segoe UI" w:cs="Segoe UI"/>
                <w:b/>
                <w:bCs/>
                <w:sz w:val="16"/>
                <w:szCs w:val="16"/>
              </w:rPr>
            </w:pPr>
          </w:p>
          <w:p w14:paraId="27463779" w14:textId="67B2AA4A" w:rsidR="007C1089" w:rsidRPr="008073A5" w:rsidRDefault="007C1089" w:rsidP="00E47EFC">
            <w:pPr>
              <w:pStyle w:val="ListParagraph"/>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p>
        </w:tc>
      </w:tr>
      <w:tr w:rsidR="007C1089" w:rsidRPr="009C4C98" w14:paraId="50F9F2B2" w14:textId="77777777" w:rsidTr="001016E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41EF7E5D" w14:textId="709C1599" w:rsidR="007C1089" w:rsidRPr="00513090" w:rsidRDefault="007C1089" w:rsidP="00FC4F72">
            <w:pPr>
              <w:pStyle w:val="SubheadBlue"/>
            </w:pPr>
            <w:r>
              <w:t>General Responsibilities</w:t>
            </w:r>
          </w:p>
        </w:tc>
        <w:tc>
          <w:tcPr>
            <w:tcW w:w="7521" w:type="dxa"/>
            <w:tcBorders>
              <w:top w:val="single" w:sz="4" w:space="0" w:color="5B9BD5" w:themeColor="accent1"/>
              <w:left w:val="nil"/>
              <w:bottom w:val="single" w:sz="4" w:space="0" w:color="5B9BD5" w:themeColor="accent1"/>
              <w:right w:val="nil"/>
            </w:tcBorders>
            <w:shd w:val="clear" w:color="auto" w:fill="auto"/>
          </w:tcPr>
          <w:p w14:paraId="2BFDB008" w14:textId="5C915CE1" w:rsidR="00E47EFC" w:rsidRPr="009C0942" w:rsidRDefault="0016668A" w:rsidP="0016668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16668A">
              <w:rPr>
                <w:rFonts w:ascii="Segoe UI" w:hAnsi="Segoe UI" w:cs="Segoe UI"/>
                <w:sz w:val="16"/>
                <w:szCs w:val="16"/>
                <w:lang w:val="en-US"/>
              </w:rPr>
              <w:t>Undertake other duties as may be reasonably expected from time to time</w:t>
            </w:r>
          </w:p>
          <w:p w14:paraId="033630C7" w14:textId="7C23E6C1" w:rsidR="00E47EFC" w:rsidRPr="00FC4F72" w:rsidRDefault="00E47EFC" w:rsidP="0016668A">
            <w:pPr>
              <w:pStyle w:val="ListParagrap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en-US"/>
              </w:rPr>
            </w:pPr>
          </w:p>
        </w:tc>
      </w:tr>
      <w:tr w:rsidR="007C1089" w:rsidRPr="009C4C98" w14:paraId="174710BC" w14:textId="77777777" w:rsidTr="001016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1FE07D8C" w14:textId="1BD87930" w:rsidR="007C1089" w:rsidRPr="005623CB" w:rsidRDefault="007C1089" w:rsidP="00FC4F72">
            <w:pPr>
              <w:pStyle w:val="SubheadBlue"/>
            </w:pPr>
            <w:r w:rsidRPr="00F71150">
              <w:lastRenderedPageBreak/>
              <w:t>Personal Attributes</w:t>
            </w:r>
          </w:p>
        </w:tc>
        <w:tc>
          <w:tcPr>
            <w:tcW w:w="7521" w:type="dxa"/>
            <w:tcBorders>
              <w:top w:val="single" w:sz="4" w:space="0" w:color="5B9BD5" w:themeColor="accent1"/>
              <w:left w:val="nil"/>
              <w:bottom w:val="single" w:sz="4" w:space="0" w:color="5B9BD5" w:themeColor="accent1"/>
              <w:right w:val="nil"/>
            </w:tcBorders>
            <w:shd w:val="clear" w:color="auto" w:fill="auto"/>
          </w:tcPr>
          <w:p w14:paraId="3332ECF3" w14:textId="77777777" w:rsidR="007C1089" w:rsidRPr="0016668A" w:rsidRDefault="0016668A" w:rsidP="00E47EFC">
            <w:pPr>
              <w:pStyle w:val="ListParagraph"/>
              <w:numPr>
                <w:ilvl w:val="0"/>
                <w:numId w:val="14"/>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16668A">
              <w:rPr>
                <w:rFonts w:ascii="Segoe UI" w:hAnsi="Segoe UI" w:cs="Segoe UI"/>
                <w:sz w:val="16"/>
                <w:szCs w:val="16"/>
                <w:lang w:val="en-US"/>
              </w:rPr>
              <w:t>Good attention to detail.</w:t>
            </w:r>
          </w:p>
          <w:p w14:paraId="2569D8D3" w14:textId="77777777" w:rsidR="0016668A" w:rsidRPr="0016668A" w:rsidRDefault="0016668A" w:rsidP="00E47EFC">
            <w:pPr>
              <w:pStyle w:val="ListParagraph"/>
              <w:numPr>
                <w:ilvl w:val="0"/>
                <w:numId w:val="14"/>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16668A">
              <w:rPr>
                <w:rFonts w:ascii="Segoe UI" w:hAnsi="Segoe UI" w:cs="Segoe UI"/>
                <w:sz w:val="16"/>
                <w:szCs w:val="16"/>
                <w:lang w:val="en-US"/>
              </w:rPr>
              <w:t xml:space="preserve">• Ability to work to tight deadlines. </w:t>
            </w:r>
          </w:p>
          <w:p w14:paraId="54B4AD5C" w14:textId="77777777" w:rsidR="0016668A" w:rsidRPr="0016668A" w:rsidRDefault="0016668A" w:rsidP="00E47EFC">
            <w:pPr>
              <w:pStyle w:val="ListParagraph"/>
              <w:numPr>
                <w:ilvl w:val="0"/>
                <w:numId w:val="14"/>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16668A">
              <w:rPr>
                <w:rFonts w:ascii="Segoe UI" w:hAnsi="Segoe UI" w:cs="Segoe UI"/>
                <w:sz w:val="16"/>
                <w:szCs w:val="16"/>
                <w:lang w:val="en-US"/>
              </w:rPr>
              <w:t xml:space="preserve">Excellent communication and organisational skills. </w:t>
            </w:r>
          </w:p>
          <w:p w14:paraId="524AB679" w14:textId="5F0EC551" w:rsidR="0016668A" w:rsidRPr="00E47EFC" w:rsidRDefault="0016668A" w:rsidP="00E47EFC">
            <w:pPr>
              <w:pStyle w:val="ListParagraph"/>
              <w:numPr>
                <w:ilvl w:val="0"/>
                <w:numId w:val="14"/>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16668A">
              <w:rPr>
                <w:rFonts w:ascii="Segoe UI" w:hAnsi="Segoe UI" w:cs="Segoe UI"/>
                <w:sz w:val="16"/>
                <w:szCs w:val="16"/>
                <w:lang w:val="en-US"/>
              </w:rPr>
              <w:t>Ability to work unsupervised and as part of a team.</w:t>
            </w:r>
          </w:p>
        </w:tc>
      </w:tr>
      <w:tr w:rsidR="007C1089" w:rsidRPr="009C4C98" w14:paraId="1ACA340D" w14:textId="77777777" w:rsidTr="001016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1C59A86F" w14:textId="5C904087" w:rsidR="007C1089" w:rsidRPr="00F71150" w:rsidRDefault="007C1089" w:rsidP="00FC4F72">
            <w:pPr>
              <w:pStyle w:val="SubheadBlue"/>
            </w:pPr>
            <w:r w:rsidRPr="00F71150">
              <w:t>Knowledge and Experience</w:t>
            </w:r>
          </w:p>
        </w:tc>
        <w:tc>
          <w:tcPr>
            <w:tcW w:w="7521" w:type="dxa"/>
            <w:tcBorders>
              <w:top w:val="single" w:sz="4" w:space="0" w:color="5B9BD5" w:themeColor="accent1"/>
              <w:left w:val="nil"/>
              <w:bottom w:val="single" w:sz="4" w:space="0" w:color="5B9BD5" w:themeColor="accent1"/>
              <w:right w:val="nil"/>
            </w:tcBorders>
            <w:shd w:val="clear" w:color="auto" w:fill="auto"/>
          </w:tcPr>
          <w:p w14:paraId="5DDE9F72" w14:textId="77777777" w:rsidR="0016668A" w:rsidRPr="0016668A" w:rsidRDefault="0016668A" w:rsidP="0016668A">
            <w:pPr>
              <w:pStyle w:val="NoSpacing"/>
              <w:numPr>
                <w:ilvl w:val="0"/>
                <w:numId w:val="2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6668A">
              <w:rPr>
                <w:rFonts w:ascii="Segoe UI" w:hAnsi="Segoe UI" w:cs="Segoe UI"/>
                <w:sz w:val="16"/>
                <w:szCs w:val="16"/>
                <w:lang w:val="en-US"/>
              </w:rPr>
              <w:t xml:space="preserve">Previous experience in mechanical assembly. </w:t>
            </w:r>
          </w:p>
          <w:p w14:paraId="369F5D47" w14:textId="2C47E9BC" w:rsidR="007C1089" w:rsidRPr="008073A5" w:rsidRDefault="0016668A" w:rsidP="0016668A">
            <w:pPr>
              <w:pStyle w:val="NoSpacing"/>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6668A">
              <w:rPr>
                <w:rFonts w:ascii="Segoe UI" w:hAnsi="Segoe UI" w:cs="Segoe UI"/>
                <w:sz w:val="16"/>
                <w:szCs w:val="16"/>
                <w:lang w:val="en-US"/>
              </w:rPr>
              <w:t>Good manual dexterity and problem-solving skills.</w:t>
            </w:r>
          </w:p>
        </w:tc>
      </w:tr>
    </w:tbl>
    <w:p w14:paraId="05DC3DFB" w14:textId="77777777" w:rsidR="00095C23" w:rsidRPr="009C4C98" w:rsidRDefault="00095C23" w:rsidP="00864043">
      <w:pPr>
        <w:rPr>
          <w:rFonts w:ascii="Arial" w:hAnsi="Arial" w:cs="Arial"/>
          <w:b/>
          <w:bCs/>
          <w:sz w:val="20"/>
          <w:szCs w:val="20"/>
        </w:rPr>
      </w:pPr>
    </w:p>
    <w:sectPr w:rsidR="00095C23" w:rsidRPr="009C4C98" w:rsidSect="00A42989">
      <w:headerReference w:type="default" r:id="rId11"/>
      <w:footerReference w:type="default" r:id="rId12"/>
      <w:headerReference w:type="first" r:id="rId13"/>
      <w:pgSz w:w="12240" w:h="15840" w:code="1"/>
      <w:pgMar w:top="1701" w:right="1440" w:bottom="1530" w:left="1440" w:header="720" w:footer="4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5035A" w14:textId="77777777" w:rsidR="00860E90" w:rsidRDefault="00860E90" w:rsidP="003026F2">
      <w:r>
        <w:separator/>
      </w:r>
    </w:p>
  </w:endnote>
  <w:endnote w:type="continuationSeparator" w:id="0">
    <w:p w14:paraId="6EC50F85" w14:textId="77777777" w:rsidR="00860E90" w:rsidRDefault="00860E90" w:rsidP="0030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ystem">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4D1" w14:textId="77777777" w:rsidR="001476F7" w:rsidRDefault="001476F7" w:rsidP="001476F7">
    <w:pPr>
      <w:pStyle w:val="Header"/>
    </w:pPr>
    <w:bookmarkStart w:id="1" w:name="_Hlk51222569"/>
    <w:bookmarkStart w:id="2" w:name="_Hlk51222568"/>
    <w:r>
      <w:t>HR</w:t>
    </w:r>
    <w:proofErr w:type="gramStart"/>
    <w:r>
      <w:t>268.033.JD</w:t>
    </w:r>
    <w:proofErr w:type="gramEnd"/>
    <w:r>
      <w:t xml:space="preserve"> </w:t>
    </w:r>
    <w:r>
      <w:tab/>
    </w:r>
    <w:sdt>
      <w:sdtPr>
        <w:id w:val="98381352"/>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12</w:t>
        </w:r>
        <w:r>
          <w:rPr>
            <w:b/>
            <w:bCs/>
            <w:sz w:val="24"/>
            <w:szCs w:val="24"/>
          </w:rPr>
          <w:fldChar w:fldCharType="end"/>
        </w:r>
      </w:sdtContent>
    </w:sdt>
    <w:r>
      <w:tab/>
      <w:t xml:space="preserve">Issue </w:t>
    </w:r>
    <w:r w:rsidR="00DB2A1C">
      <w:t>8</w:t>
    </w:r>
    <w:r w:rsidR="003D378B">
      <w:t>.0</w:t>
    </w:r>
  </w:p>
  <w:bookmarkEnd w:id="1"/>
  <w:bookmarkEnd w:id="2"/>
  <w:p w14:paraId="548EFD2F" w14:textId="77777777" w:rsidR="00403D8F" w:rsidRPr="001476F7" w:rsidRDefault="00403D8F" w:rsidP="00147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A97A3" w14:textId="77777777" w:rsidR="00860E90" w:rsidRDefault="00860E90" w:rsidP="003026F2">
      <w:r>
        <w:separator/>
      </w:r>
    </w:p>
  </w:footnote>
  <w:footnote w:type="continuationSeparator" w:id="0">
    <w:p w14:paraId="00403848" w14:textId="77777777" w:rsidR="00860E90" w:rsidRDefault="00860E90" w:rsidP="0030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28F5" w14:textId="70BBCBF7" w:rsidR="001476F7" w:rsidRPr="007C1089" w:rsidRDefault="00196209" w:rsidP="00196209">
    <w:pPr>
      <w:pStyle w:val="Header"/>
      <w:tabs>
        <w:tab w:val="clear" w:pos="4680"/>
        <w:tab w:val="clear" w:pos="9360"/>
        <w:tab w:val="left" w:pos="7666"/>
      </w:tabs>
      <w:rPr>
        <w:rFonts w:ascii="Segoe UI" w:hAnsi="Segoe UI" w:cs="Segoe UI"/>
        <w:color w:val="275D85"/>
        <w:sz w:val="24"/>
        <w:szCs w:val="24"/>
      </w:rPr>
    </w:pPr>
    <w:bookmarkStart w:id="0" w:name="_Hlk145011321"/>
    <w:r w:rsidRPr="007C1089">
      <w:rPr>
        <w:noProof/>
        <w:sz w:val="24"/>
        <w:szCs w:val="24"/>
      </w:rPr>
      <w:drawing>
        <wp:anchor distT="0" distB="0" distL="114300" distR="114300" simplePos="0" relativeHeight="251658240" behindDoc="1" locked="0" layoutInCell="1" allowOverlap="1" wp14:anchorId="3DE7F825" wp14:editId="6F8CBAB0">
          <wp:simplePos x="0" y="0"/>
          <wp:positionH relativeFrom="margin">
            <wp:posOffset>4872494</wp:posOffset>
          </wp:positionH>
          <wp:positionV relativeFrom="paragraph">
            <wp:posOffset>-54610</wp:posOffset>
          </wp:positionV>
          <wp:extent cx="1560789" cy="369988"/>
          <wp:effectExtent l="0" t="0" r="1905" b="0"/>
          <wp:wrapNone/>
          <wp:docPr id="13061719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7199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0789" cy="369988"/>
                  </a:xfrm>
                  <a:prstGeom prst="rect">
                    <a:avLst/>
                  </a:prstGeom>
                </pic:spPr>
              </pic:pic>
            </a:graphicData>
          </a:graphic>
          <wp14:sizeRelH relativeFrom="margin">
            <wp14:pctWidth>0</wp14:pctWidth>
          </wp14:sizeRelH>
          <wp14:sizeRelV relativeFrom="margin">
            <wp14:pctHeight>0</wp14:pctHeight>
          </wp14:sizeRelV>
        </wp:anchor>
      </w:drawing>
    </w:r>
    <w:r w:rsidR="007C1089" w:rsidRPr="007C1089">
      <w:rPr>
        <w:rFonts w:ascii="Segoe UI" w:hAnsi="Segoe UI" w:cs="Segoe UI"/>
        <w:color w:val="275D85"/>
        <w:sz w:val="24"/>
        <w:szCs w:val="24"/>
      </w:rPr>
      <w:t xml:space="preserve">JOB DESCRIPTION </w:t>
    </w:r>
    <w:bookmarkEnd w:id="0"/>
    <w:r w:rsidRPr="007C1089">
      <w:rPr>
        <w:rFonts w:ascii="Segoe UI" w:hAnsi="Segoe UI" w:cs="Segoe UI"/>
        <w:color w:val="275D85"/>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17A2" w14:textId="659335D2" w:rsidR="00A42989" w:rsidRDefault="00A42989">
    <w:pPr>
      <w:pStyle w:val="Header"/>
    </w:pPr>
    <w:r w:rsidRPr="00A42989">
      <w:rPr>
        <w:noProof/>
        <w:color w:val="F2F2F2" w:themeColor="background1" w:themeShade="F2"/>
        <w:sz w:val="24"/>
        <w:szCs w:val="24"/>
      </w:rPr>
      <mc:AlternateContent>
        <mc:Choice Requires="wps">
          <w:drawing>
            <wp:anchor distT="0" distB="0" distL="114300" distR="114300" simplePos="0" relativeHeight="251664384" behindDoc="1" locked="0" layoutInCell="1" allowOverlap="1" wp14:anchorId="4A4CB144" wp14:editId="5EDC6394">
              <wp:simplePos x="0" y="0"/>
              <wp:positionH relativeFrom="column">
                <wp:posOffset>-907415</wp:posOffset>
              </wp:positionH>
              <wp:positionV relativeFrom="paragraph">
                <wp:posOffset>1774794</wp:posOffset>
              </wp:positionV>
              <wp:extent cx="7936865" cy="3012440"/>
              <wp:effectExtent l="0" t="0" r="635" b="0"/>
              <wp:wrapNone/>
              <wp:docPr id="1122176725" name="Rectangle 3"/>
              <wp:cNvGraphicFramePr/>
              <a:graphic xmlns:a="http://schemas.openxmlformats.org/drawingml/2006/main">
                <a:graphicData uri="http://schemas.microsoft.com/office/word/2010/wordprocessingShape">
                  <wps:wsp>
                    <wps:cNvSpPr/>
                    <wps:spPr>
                      <a:xfrm>
                        <a:off x="0" y="0"/>
                        <a:ext cx="7936865" cy="3012440"/>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AF363C" id="Rectangle 3" o:spid="_x0000_s1026" style="position:absolute;margin-left:-71.45pt;margin-top:139.75pt;width:624.95pt;height:237.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" fillcolor="#deeaf6 [660]" stroked="f" strokeweight="1pt"/>
          </w:pict>
        </mc:Fallback>
      </mc:AlternateContent>
    </w:r>
    <w:r w:rsidRPr="00A42989">
      <w:rPr>
        <w:noProof/>
        <w:color w:val="F2F2F2" w:themeColor="background1" w:themeShade="F2"/>
        <w:sz w:val="24"/>
        <w:szCs w:val="24"/>
      </w:rPr>
      <mc:AlternateContent>
        <mc:Choice Requires="wps">
          <w:drawing>
            <wp:anchor distT="0" distB="0" distL="114300" distR="114300" simplePos="0" relativeHeight="251662336" behindDoc="1" locked="0" layoutInCell="1" allowOverlap="1" wp14:anchorId="21ACB00A" wp14:editId="5B43AD0A">
              <wp:simplePos x="0" y="0"/>
              <wp:positionH relativeFrom="column">
                <wp:posOffset>-906905</wp:posOffset>
              </wp:positionH>
              <wp:positionV relativeFrom="paragraph">
                <wp:posOffset>-449705</wp:posOffset>
              </wp:positionV>
              <wp:extent cx="7936865" cy="2226039"/>
              <wp:effectExtent l="0" t="0" r="635" b="0"/>
              <wp:wrapNone/>
              <wp:docPr id="17340171" name="Rectangle 3"/>
              <wp:cNvGraphicFramePr/>
              <a:graphic xmlns:a="http://schemas.openxmlformats.org/drawingml/2006/main">
                <a:graphicData uri="http://schemas.microsoft.com/office/word/2010/wordprocessingShape">
                  <wps:wsp>
                    <wps:cNvSpPr/>
                    <wps:spPr>
                      <a:xfrm>
                        <a:off x="0" y="0"/>
                        <a:ext cx="7936865" cy="2226039"/>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4F3EE" id="Rectangle 3" o:spid="_x0000_s1026" style="position:absolute;margin-left:-71.4pt;margin-top:-35.4pt;width:624.95pt;height:175.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" fillcolor="#f2f2f2 [3052]" stroked="f" strokeweight="1pt"/>
          </w:pict>
        </mc:Fallback>
      </mc:AlternateContent>
    </w:r>
    <w:r w:rsidRPr="007C1089">
      <w:rPr>
        <w:noProof/>
        <w:sz w:val="24"/>
        <w:szCs w:val="24"/>
      </w:rPr>
      <w:drawing>
        <wp:anchor distT="0" distB="0" distL="114300" distR="114300" simplePos="0" relativeHeight="251663360" behindDoc="1" locked="0" layoutInCell="1" allowOverlap="1" wp14:anchorId="4B6E2288" wp14:editId="51DD67AE">
          <wp:simplePos x="0" y="0"/>
          <wp:positionH relativeFrom="margin">
            <wp:posOffset>4871720</wp:posOffset>
          </wp:positionH>
          <wp:positionV relativeFrom="paragraph">
            <wp:posOffset>-55245</wp:posOffset>
          </wp:positionV>
          <wp:extent cx="1560195" cy="369570"/>
          <wp:effectExtent l="0" t="0" r="1905" b="0"/>
          <wp:wrapNone/>
          <wp:docPr id="119946610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7199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0195" cy="369570"/>
                  </a:xfrm>
                  <a:prstGeom prst="rect">
                    <a:avLst/>
                  </a:prstGeom>
                </pic:spPr>
              </pic:pic>
            </a:graphicData>
          </a:graphic>
          <wp14:sizeRelH relativeFrom="margin">
            <wp14:pctWidth>0</wp14:pctWidth>
          </wp14:sizeRelH>
          <wp14:sizeRelV relativeFrom="margin">
            <wp14:pctHeight>0</wp14:pctHeight>
          </wp14:sizeRelV>
        </wp:anchor>
      </w:drawing>
    </w:r>
    <w: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F2A2B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274942"/>
    <w:multiLevelType w:val="hybridMultilevel"/>
    <w:tmpl w:val="4DDE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F5379E"/>
    <w:multiLevelType w:val="hybridMultilevel"/>
    <w:tmpl w:val="C1AED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C0B45"/>
    <w:multiLevelType w:val="hybridMultilevel"/>
    <w:tmpl w:val="8E748F8C"/>
    <w:lvl w:ilvl="0" w:tplc="0A801A70">
      <w:numFmt w:val="bullet"/>
      <w:lvlText w:val=""/>
      <w:lvlJc w:val="left"/>
      <w:pPr>
        <w:ind w:left="720" w:hanging="360"/>
      </w:pPr>
      <w:rPr>
        <w:rFonts w:ascii="Symbol" w:eastAsia="MS Mincho" w:hAnsi="Symbol" w:cs="Segoe U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6E1E66"/>
    <w:multiLevelType w:val="hybridMultilevel"/>
    <w:tmpl w:val="B34CD95C"/>
    <w:lvl w:ilvl="0" w:tplc="D5E2E346">
      <w:numFmt w:val="bullet"/>
      <w:lvlText w:val=""/>
      <w:lvlJc w:val="left"/>
      <w:pPr>
        <w:ind w:left="1080" w:hanging="360"/>
      </w:pPr>
      <w:rPr>
        <w:rFonts w:ascii="Symbol" w:eastAsia="MS Mincho" w:hAnsi="Symbol"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CA0525D"/>
    <w:multiLevelType w:val="hybridMultilevel"/>
    <w:tmpl w:val="CC50B8CA"/>
    <w:lvl w:ilvl="0" w:tplc="FFFFFFFF">
      <w:start w:val="1"/>
      <w:numFmt w:val="bullet"/>
      <w:lvlText w:val="•"/>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F942555"/>
    <w:multiLevelType w:val="hybridMultilevel"/>
    <w:tmpl w:val="C7EE90D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740A11"/>
    <w:multiLevelType w:val="hybridMultilevel"/>
    <w:tmpl w:val="C07E4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E447A"/>
    <w:multiLevelType w:val="hybridMultilevel"/>
    <w:tmpl w:val="952C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1D756E"/>
    <w:multiLevelType w:val="hybridMultilevel"/>
    <w:tmpl w:val="AE84A75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6D2852"/>
    <w:multiLevelType w:val="hybridMultilevel"/>
    <w:tmpl w:val="6F5A668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3EC147F"/>
    <w:multiLevelType w:val="hybridMultilevel"/>
    <w:tmpl w:val="20886A5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287FDC"/>
    <w:multiLevelType w:val="hybridMultilevel"/>
    <w:tmpl w:val="222C4162"/>
    <w:lvl w:ilvl="0" w:tplc="FFFFFFFF">
      <w:start w:val="1"/>
      <w:numFmt w:val="bullet"/>
      <w:lvlText w:val="•"/>
      <w:lvlJc w:val="left"/>
      <w:pPr>
        <w:ind w:left="720" w:hanging="360"/>
      </w:pPr>
      <w:rPr>
        <w:rFonts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27F4DB5"/>
    <w:multiLevelType w:val="hybridMultilevel"/>
    <w:tmpl w:val="84EA8A44"/>
    <w:lvl w:ilvl="0" w:tplc="FFFFFFFF">
      <w:start w:val="1"/>
      <w:numFmt w:val="bullet"/>
      <w:lvlText w:val="•"/>
      <w:lvlJc w:val="left"/>
      <w:pPr>
        <w:ind w:left="720" w:hanging="360"/>
      </w:pPr>
      <w:rPr>
        <w:rFonts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C773D0C"/>
    <w:multiLevelType w:val="hybridMultilevel"/>
    <w:tmpl w:val="7B3AC0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D21282"/>
    <w:multiLevelType w:val="multilevel"/>
    <w:tmpl w:val="F61AC9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4F7B77E1"/>
    <w:multiLevelType w:val="hybridMultilevel"/>
    <w:tmpl w:val="74C40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C75333"/>
    <w:multiLevelType w:val="hybridMultilevel"/>
    <w:tmpl w:val="0310D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BF7ABF"/>
    <w:multiLevelType w:val="hybridMultilevel"/>
    <w:tmpl w:val="3FC61F00"/>
    <w:lvl w:ilvl="0" w:tplc="B57A9FCE">
      <w:numFmt w:val="bullet"/>
      <w:lvlText w:val=""/>
      <w:lvlJc w:val="left"/>
      <w:pPr>
        <w:ind w:left="720" w:hanging="360"/>
      </w:pPr>
      <w:rPr>
        <w:rFonts w:ascii="Symbol" w:eastAsia="MS Mincho"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9E55F7"/>
    <w:multiLevelType w:val="hybridMultilevel"/>
    <w:tmpl w:val="53E62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4374E1"/>
    <w:multiLevelType w:val="hybridMultilevel"/>
    <w:tmpl w:val="DB90DC1C"/>
    <w:lvl w:ilvl="0" w:tplc="8460E500">
      <w:numFmt w:val="bullet"/>
      <w:lvlText w:val=""/>
      <w:lvlJc w:val="left"/>
      <w:pPr>
        <w:ind w:left="720" w:hanging="360"/>
      </w:pPr>
      <w:rPr>
        <w:rFonts w:ascii="Symbol" w:eastAsia="MS Mincho" w:hAnsi="Symbol" w:cs="Segoe U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3124BA"/>
    <w:multiLevelType w:val="hybridMultilevel"/>
    <w:tmpl w:val="37D42E9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2539895">
    <w:abstractNumId w:val="1"/>
  </w:num>
  <w:num w:numId="2" w16cid:durableId="1849052353">
    <w:abstractNumId w:val="17"/>
  </w:num>
  <w:num w:numId="3" w16cid:durableId="357246307">
    <w:abstractNumId w:val="0"/>
  </w:num>
  <w:num w:numId="4" w16cid:durableId="1607273521">
    <w:abstractNumId w:val="7"/>
  </w:num>
  <w:num w:numId="5" w16cid:durableId="1223248873">
    <w:abstractNumId w:val="19"/>
  </w:num>
  <w:num w:numId="6" w16cid:durableId="1196230336">
    <w:abstractNumId w:val="15"/>
  </w:num>
  <w:num w:numId="7" w16cid:durableId="1309093936">
    <w:abstractNumId w:val="16"/>
  </w:num>
  <w:num w:numId="8" w16cid:durableId="689600803">
    <w:abstractNumId w:val="8"/>
  </w:num>
  <w:num w:numId="9" w16cid:durableId="1195539661">
    <w:abstractNumId w:val="14"/>
  </w:num>
  <w:num w:numId="10" w16cid:durableId="547575466">
    <w:abstractNumId w:val="2"/>
  </w:num>
  <w:num w:numId="11" w16cid:durableId="2069566606">
    <w:abstractNumId w:val="11"/>
  </w:num>
  <w:num w:numId="12" w16cid:durableId="1323775136">
    <w:abstractNumId w:val="6"/>
  </w:num>
  <w:num w:numId="13" w16cid:durableId="519514754">
    <w:abstractNumId w:val="21"/>
  </w:num>
  <w:num w:numId="14" w16cid:durableId="337773518">
    <w:abstractNumId w:val="9"/>
  </w:num>
  <w:num w:numId="15" w16cid:durableId="2073846863">
    <w:abstractNumId w:val="3"/>
  </w:num>
  <w:num w:numId="16" w16cid:durableId="1362322597">
    <w:abstractNumId w:val="4"/>
  </w:num>
  <w:num w:numId="17" w16cid:durableId="64032093">
    <w:abstractNumId w:val="5"/>
  </w:num>
  <w:num w:numId="18" w16cid:durableId="271860158">
    <w:abstractNumId w:val="18"/>
  </w:num>
  <w:num w:numId="19" w16cid:durableId="427232534">
    <w:abstractNumId w:val="10"/>
  </w:num>
  <w:num w:numId="20" w16cid:durableId="156070110">
    <w:abstractNumId w:val="20"/>
  </w:num>
  <w:num w:numId="21" w16cid:durableId="2143306499">
    <w:abstractNumId w:val="12"/>
  </w:num>
  <w:num w:numId="22" w16cid:durableId="1780828246">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E61"/>
    <w:rsid w:val="0000080E"/>
    <w:rsid w:val="00010498"/>
    <w:rsid w:val="00011A1A"/>
    <w:rsid w:val="00016358"/>
    <w:rsid w:val="000210B4"/>
    <w:rsid w:val="00034565"/>
    <w:rsid w:val="00036128"/>
    <w:rsid w:val="00041A25"/>
    <w:rsid w:val="000457F8"/>
    <w:rsid w:val="00053E4F"/>
    <w:rsid w:val="00055FE9"/>
    <w:rsid w:val="00057A93"/>
    <w:rsid w:val="000651AF"/>
    <w:rsid w:val="0006571F"/>
    <w:rsid w:val="000712B4"/>
    <w:rsid w:val="0007397D"/>
    <w:rsid w:val="0007741C"/>
    <w:rsid w:val="0008266A"/>
    <w:rsid w:val="000857B2"/>
    <w:rsid w:val="0009106F"/>
    <w:rsid w:val="00092C70"/>
    <w:rsid w:val="00095C23"/>
    <w:rsid w:val="000973CF"/>
    <w:rsid w:val="000A3551"/>
    <w:rsid w:val="000B01A0"/>
    <w:rsid w:val="000B1A80"/>
    <w:rsid w:val="000B263F"/>
    <w:rsid w:val="000B3868"/>
    <w:rsid w:val="000B5C59"/>
    <w:rsid w:val="000B67AC"/>
    <w:rsid w:val="000C0559"/>
    <w:rsid w:val="000C2976"/>
    <w:rsid w:val="000C3EE3"/>
    <w:rsid w:val="000C5F04"/>
    <w:rsid w:val="000C65B5"/>
    <w:rsid w:val="000D167B"/>
    <w:rsid w:val="000D1A39"/>
    <w:rsid w:val="000D3C3D"/>
    <w:rsid w:val="000D4779"/>
    <w:rsid w:val="000D4941"/>
    <w:rsid w:val="000D65DC"/>
    <w:rsid w:val="000D673F"/>
    <w:rsid w:val="000E2A7F"/>
    <w:rsid w:val="000E335D"/>
    <w:rsid w:val="000E3D42"/>
    <w:rsid w:val="000F53F5"/>
    <w:rsid w:val="000F69C8"/>
    <w:rsid w:val="00100D24"/>
    <w:rsid w:val="001016E3"/>
    <w:rsid w:val="00107046"/>
    <w:rsid w:val="00116D66"/>
    <w:rsid w:val="00122321"/>
    <w:rsid w:val="00132216"/>
    <w:rsid w:val="00132B88"/>
    <w:rsid w:val="0013385D"/>
    <w:rsid w:val="0013410F"/>
    <w:rsid w:val="001411F8"/>
    <w:rsid w:val="001414EC"/>
    <w:rsid w:val="001476F7"/>
    <w:rsid w:val="00151C64"/>
    <w:rsid w:val="00154A90"/>
    <w:rsid w:val="001607CF"/>
    <w:rsid w:val="00161730"/>
    <w:rsid w:val="00163255"/>
    <w:rsid w:val="0016668A"/>
    <w:rsid w:val="00166B76"/>
    <w:rsid w:val="00183E26"/>
    <w:rsid w:val="0018717A"/>
    <w:rsid w:val="0019005B"/>
    <w:rsid w:val="00196209"/>
    <w:rsid w:val="001A05ED"/>
    <w:rsid w:val="001A1D02"/>
    <w:rsid w:val="001A6F06"/>
    <w:rsid w:val="001A75BB"/>
    <w:rsid w:val="001B2339"/>
    <w:rsid w:val="001B77DA"/>
    <w:rsid w:val="001C5088"/>
    <w:rsid w:val="001D6A0B"/>
    <w:rsid w:val="001D7976"/>
    <w:rsid w:val="001E1F69"/>
    <w:rsid w:val="001E3BDC"/>
    <w:rsid w:val="001F2BD1"/>
    <w:rsid w:val="001F359F"/>
    <w:rsid w:val="001F579E"/>
    <w:rsid w:val="001F5C56"/>
    <w:rsid w:val="00202269"/>
    <w:rsid w:val="002029A5"/>
    <w:rsid w:val="0020529C"/>
    <w:rsid w:val="002055F3"/>
    <w:rsid w:val="002063D5"/>
    <w:rsid w:val="002075B1"/>
    <w:rsid w:val="00214126"/>
    <w:rsid w:val="0021660D"/>
    <w:rsid w:val="002241C8"/>
    <w:rsid w:val="00224B6A"/>
    <w:rsid w:val="002254ED"/>
    <w:rsid w:val="002303AC"/>
    <w:rsid w:val="00236946"/>
    <w:rsid w:val="002428CB"/>
    <w:rsid w:val="00250C8C"/>
    <w:rsid w:val="00253110"/>
    <w:rsid w:val="002569CC"/>
    <w:rsid w:val="00257E1D"/>
    <w:rsid w:val="00270B13"/>
    <w:rsid w:val="00271001"/>
    <w:rsid w:val="00273619"/>
    <w:rsid w:val="00277FD8"/>
    <w:rsid w:val="002857E0"/>
    <w:rsid w:val="00286F4A"/>
    <w:rsid w:val="00295A02"/>
    <w:rsid w:val="002A0026"/>
    <w:rsid w:val="002B420D"/>
    <w:rsid w:val="002B4849"/>
    <w:rsid w:val="002C284E"/>
    <w:rsid w:val="002D5730"/>
    <w:rsid w:val="002D5C35"/>
    <w:rsid w:val="002D7314"/>
    <w:rsid w:val="002E2159"/>
    <w:rsid w:val="002E25AD"/>
    <w:rsid w:val="002E5D64"/>
    <w:rsid w:val="00301CD2"/>
    <w:rsid w:val="003020A4"/>
    <w:rsid w:val="0030242B"/>
    <w:rsid w:val="003026F2"/>
    <w:rsid w:val="00303E19"/>
    <w:rsid w:val="00307DF9"/>
    <w:rsid w:val="003155A8"/>
    <w:rsid w:val="00316F4C"/>
    <w:rsid w:val="0032185D"/>
    <w:rsid w:val="00322565"/>
    <w:rsid w:val="00326F1A"/>
    <w:rsid w:val="00331B9C"/>
    <w:rsid w:val="00333D7E"/>
    <w:rsid w:val="003356AC"/>
    <w:rsid w:val="00342434"/>
    <w:rsid w:val="0034291F"/>
    <w:rsid w:val="003547DC"/>
    <w:rsid w:val="0035500E"/>
    <w:rsid w:val="0035717A"/>
    <w:rsid w:val="0035723E"/>
    <w:rsid w:val="003653E3"/>
    <w:rsid w:val="003654ED"/>
    <w:rsid w:val="003750DD"/>
    <w:rsid w:val="00375886"/>
    <w:rsid w:val="003775C3"/>
    <w:rsid w:val="00385007"/>
    <w:rsid w:val="00386518"/>
    <w:rsid w:val="003948C9"/>
    <w:rsid w:val="003953D0"/>
    <w:rsid w:val="003A3A8B"/>
    <w:rsid w:val="003A4705"/>
    <w:rsid w:val="003A4D6C"/>
    <w:rsid w:val="003A6E98"/>
    <w:rsid w:val="003B0D7A"/>
    <w:rsid w:val="003D1301"/>
    <w:rsid w:val="003D378B"/>
    <w:rsid w:val="003D5622"/>
    <w:rsid w:val="003D7299"/>
    <w:rsid w:val="003E326D"/>
    <w:rsid w:val="00403D8F"/>
    <w:rsid w:val="00412B33"/>
    <w:rsid w:val="00413705"/>
    <w:rsid w:val="00414F08"/>
    <w:rsid w:val="004155C9"/>
    <w:rsid w:val="00415663"/>
    <w:rsid w:val="004172A8"/>
    <w:rsid w:val="004174BF"/>
    <w:rsid w:val="00422788"/>
    <w:rsid w:val="00425161"/>
    <w:rsid w:val="00427A04"/>
    <w:rsid w:val="00435DF6"/>
    <w:rsid w:val="00462103"/>
    <w:rsid w:val="00464212"/>
    <w:rsid w:val="00464C21"/>
    <w:rsid w:val="00464F31"/>
    <w:rsid w:val="004668AC"/>
    <w:rsid w:val="00470907"/>
    <w:rsid w:val="004735D2"/>
    <w:rsid w:val="004764E0"/>
    <w:rsid w:val="00481FAF"/>
    <w:rsid w:val="004867CE"/>
    <w:rsid w:val="00487844"/>
    <w:rsid w:val="00496A28"/>
    <w:rsid w:val="00497A10"/>
    <w:rsid w:val="004A2D5F"/>
    <w:rsid w:val="004A4F46"/>
    <w:rsid w:val="004B1D50"/>
    <w:rsid w:val="004B2727"/>
    <w:rsid w:val="004C1E61"/>
    <w:rsid w:val="004C6527"/>
    <w:rsid w:val="004C6673"/>
    <w:rsid w:val="004D3F02"/>
    <w:rsid w:val="004D4582"/>
    <w:rsid w:val="004D74BE"/>
    <w:rsid w:val="004F4814"/>
    <w:rsid w:val="004F49C5"/>
    <w:rsid w:val="00507D9E"/>
    <w:rsid w:val="00513090"/>
    <w:rsid w:val="00517DC3"/>
    <w:rsid w:val="00521F23"/>
    <w:rsid w:val="005244E0"/>
    <w:rsid w:val="00525F54"/>
    <w:rsid w:val="00530756"/>
    <w:rsid w:val="00533633"/>
    <w:rsid w:val="005343B5"/>
    <w:rsid w:val="005350B7"/>
    <w:rsid w:val="0053591D"/>
    <w:rsid w:val="005432A0"/>
    <w:rsid w:val="00550B66"/>
    <w:rsid w:val="00551D62"/>
    <w:rsid w:val="00552EF6"/>
    <w:rsid w:val="00556C54"/>
    <w:rsid w:val="0055730A"/>
    <w:rsid w:val="005623CB"/>
    <w:rsid w:val="005672DB"/>
    <w:rsid w:val="005716A5"/>
    <w:rsid w:val="00582268"/>
    <w:rsid w:val="005879D0"/>
    <w:rsid w:val="00592696"/>
    <w:rsid w:val="00594977"/>
    <w:rsid w:val="005964BD"/>
    <w:rsid w:val="005A0E3E"/>
    <w:rsid w:val="005A59EF"/>
    <w:rsid w:val="005C0826"/>
    <w:rsid w:val="005C2592"/>
    <w:rsid w:val="005C78D6"/>
    <w:rsid w:val="005D0275"/>
    <w:rsid w:val="005D78F4"/>
    <w:rsid w:val="005F1E8B"/>
    <w:rsid w:val="005F5BF9"/>
    <w:rsid w:val="005F6D1B"/>
    <w:rsid w:val="00610F20"/>
    <w:rsid w:val="006244F0"/>
    <w:rsid w:val="0062789C"/>
    <w:rsid w:val="00627B07"/>
    <w:rsid w:val="00633BF9"/>
    <w:rsid w:val="00636FC7"/>
    <w:rsid w:val="00640AED"/>
    <w:rsid w:val="006423C7"/>
    <w:rsid w:val="00643B17"/>
    <w:rsid w:val="0064697B"/>
    <w:rsid w:val="006471F7"/>
    <w:rsid w:val="00656B04"/>
    <w:rsid w:val="00660E5F"/>
    <w:rsid w:val="0066753B"/>
    <w:rsid w:val="00674F5C"/>
    <w:rsid w:val="006838D7"/>
    <w:rsid w:val="006846D5"/>
    <w:rsid w:val="006B1967"/>
    <w:rsid w:val="006B5514"/>
    <w:rsid w:val="006B6E3D"/>
    <w:rsid w:val="006C475B"/>
    <w:rsid w:val="006D25E0"/>
    <w:rsid w:val="006E001D"/>
    <w:rsid w:val="006E16A4"/>
    <w:rsid w:val="006E3094"/>
    <w:rsid w:val="006F370A"/>
    <w:rsid w:val="006F3DC8"/>
    <w:rsid w:val="006F4617"/>
    <w:rsid w:val="00704682"/>
    <w:rsid w:val="007072A1"/>
    <w:rsid w:val="00707F51"/>
    <w:rsid w:val="00710AF7"/>
    <w:rsid w:val="0071780A"/>
    <w:rsid w:val="00724384"/>
    <w:rsid w:val="00724E13"/>
    <w:rsid w:val="00725307"/>
    <w:rsid w:val="00726994"/>
    <w:rsid w:val="00727108"/>
    <w:rsid w:val="007417F1"/>
    <w:rsid w:val="007423C7"/>
    <w:rsid w:val="007429A2"/>
    <w:rsid w:val="007519E1"/>
    <w:rsid w:val="007535F8"/>
    <w:rsid w:val="007549EC"/>
    <w:rsid w:val="007553AA"/>
    <w:rsid w:val="0075729B"/>
    <w:rsid w:val="00765D96"/>
    <w:rsid w:val="007672EB"/>
    <w:rsid w:val="00770552"/>
    <w:rsid w:val="00776241"/>
    <w:rsid w:val="00782BE0"/>
    <w:rsid w:val="00795F34"/>
    <w:rsid w:val="007A01FD"/>
    <w:rsid w:val="007A0385"/>
    <w:rsid w:val="007A5E6D"/>
    <w:rsid w:val="007B5F21"/>
    <w:rsid w:val="007B7181"/>
    <w:rsid w:val="007C1089"/>
    <w:rsid w:val="007C1245"/>
    <w:rsid w:val="007C6DBB"/>
    <w:rsid w:val="007D5C93"/>
    <w:rsid w:val="007F27DF"/>
    <w:rsid w:val="007F7C36"/>
    <w:rsid w:val="008012FC"/>
    <w:rsid w:val="00802E3E"/>
    <w:rsid w:val="00803462"/>
    <w:rsid w:val="008051CA"/>
    <w:rsid w:val="00806343"/>
    <w:rsid w:val="008073A5"/>
    <w:rsid w:val="00812664"/>
    <w:rsid w:val="008173DA"/>
    <w:rsid w:val="008211E3"/>
    <w:rsid w:val="0083712A"/>
    <w:rsid w:val="00841FB1"/>
    <w:rsid w:val="00842711"/>
    <w:rsid w:val="00843ECE"/>
    <w:rsid w:val="00860E90"/>
    <w:rsid w:val="00861395"/>
    <w:rsid w:val="00864043"/>
    <w:rsid w:val="008661D4"/>
    <w:rsid w:val="008719A9"/>
    <w:rsid w:val="0087598E"/>
    <w:rsid w:val="008839DC"/>
    <w:rsid w:val="008856E8"/>
    <w:rsid w:val="00891E69"/>
    <w:rsid w:val="0089613F"/>
    <w:rsid w:val="008A3292"/>
    <w:rsid w:val="008B015E"/>
    <w:rsid w:val="008B10E9"/>
    <w:rsid w:val="008B41C8"/>
    <w:rsid w:val="008B60B6"/>
    <w:rsid w:val="008D009C"/>
    <w:rsid w:val="008D1375"/>
    <w:rsid w:val="008D336B"/>
    <w:rsid w:val="008D7613"/>
    <w:rsid w:val="008E1233"/>
    <w:rsid w:val="008E1B5F"/>
    <w:rsid w:val="008E24E8"/>
    <w:rsid w:val="008E6638"/>
    <w:rsid w:val="008F337D"/>
    <w:rsid w:val="008F797E"/>
    <w:rsid w:val="00901B3C"/>
    <w:rsid w:val="0090246B"/>
    <w:rsid w:val="00906CB6"/>
    <w:rsid w:val="0091084E"/>
    <w:rsid w:val="0092286C"/>
    <w:rsid w:val="0093606C"/>
    <w:rsid w:val="0094216D"/>
    <w:rsid w:val="0094719E"/>
    <w:rsid w:val="00950A6D"/>
    <w:rsid w:val="00954441"/>
    <w:rsid w:val="00960440"/>
    <w:rsid w:val="00981681"/>
    <w:rsid w:val="00996D3B"/>
    <w:rsid w:val="009A0850"/>
    <w:rsid w:val="009B12A9"/>
    <w:rsid w:val="009B1545"/>
    <w:rsid w:val="009B32ED"/>
    <w:rsid w:val="009C12D5"/>
    <w:rsid w:val="009C4C98"/>
    <w:rsid w:val="009C7DE1"/>
    <w:rsid w:val="009D0320"/>
    <w:rsid w:val="009D731A"/>
    <w:rsid w:val="009D7B49"/>
    <w:rsid w:val="009E0E8C"/>
    <w:rsid w:val="009E2F40"/>
    <w:rsid w:val="00A01C8F"/>
    <w:rsid w:val="00A04756"/>
    <w:rsid w:val="00A105B0"/>
    <w:rsid w:val="00A13068"/>
    <w:rsid w:val="00A14384"/>
    <w:rsid w:val="00A14BD0"/>
    <w:rsid w:val="00A23DDB"/>
    <w:rsid w:val="00A24E01"/>
    <w:rsid w:val="00A30F55"/>
    <w:rsid w:val="00A3588D"/>
    <w:rsid w:val="00A42989"/>
    <w:rsid w:val="00A435A1"/>
    <w:rsid w:val="00A47C95"/>
    <w:rsid w:val="00A60B3C"/>
    <w:rsid w:val="00A64C8B"/>
    <w:rsid w:val="00A67AF2"/>
    <w:rsid w:val="00A76D55"/>
    <w:rsid w:val="00A850D9"/>
    <w:rsid w:val="00A8719B"/>
    <w:rsid w:val="00A9186F"/>
    <w:rsid w:val="00A950AB"/>
    <w:rsid w:val="00A964FC"/>
    <w:rsid w:val="00A96781"/>
    <w:rsid w:val="00AA2D36"/>
    <w:rsid w:val="00AA4EF3"/>
    <w:rsid w:val="00AB323E"/>
    <w:rsid w:val="00AC5E99"/>
    <w:rsid w:val="00AD32E0"/>
    <w:rsid w:val="00AD4C9A"/>
    <w:rsid w:val="00AD7A2E"/>
    <w:rsid w:val="00AF2F28"/>
    <w:rsid w:val="00AF50D7"/>
    <w:rsid w:val="00B00039"/>
    <w:rsid w:val="00B06488"/>
    <w:rsid w:val="00B06E4F"/>
    <w:rsid w:val="00B13793"/>
    <w:rsid w:val="00B22EFD"/>
    <w:rsid w:val="00B26AEB"/>
    <w:rsid w:val="00B517E1"/>
    <w:rsid w:val="00B518AF"/>
    <w:rsid w:val="00B54E50"/>
    <w:rsid w:val="00B57708"/>
    <w:rsid w:val="00B5775D"/>
    <w:rsid w:val="00B57E06"/>
    <w:rsid w:val="00B62906"/>
    <w:rsid w:val="00B64DA0"/>
    <w:rsid w:val="00B67078"/>
    <w:rsid w:val="00B717AA"/>
    <w:rsid w:val="00B71E03"/>
    <w:rsid w:val="00B73CE5"/>
    <w:rsid w:val="00B77180"/>
    <w:rsid w:val="00B77793"/>
    <w:rsid w:val="00B8424D"/>
    <w:rsid w:val="00B902DB"/>
    <w:rsid w:val="00B90BCF"/>
    <w:rsid w:val="00BA21AE"/>
    <w:rsid w:val="00BA25EB"/>
    <w:rsid w:val="00BA6E5E"/>
    <w:rsid w:val="00BB5011"/>
    <w:rsid w:val="00BC0869"/>
    <w:rsid w:val="00BC1F8E"/>
    <w:rsid w:val="00BC605B"/>
    <w:rsid w:val="00BC7C89"/>
    <w:rsid w:val="00BD398D"/>
    <w:rsid w:val="00BD63B9"/>
    <w:rsid w:val="00BD7E1B"/>
    <w:rsid w:val="00BE0D89"/>
    <w:rsid w:val="00BE5C11"/>
    <w:rsid w:val="00BF2918"/>
    <w:rsid w:val="00BF32A3"/>
    <w:rsid w:val="00C023C2"/>
    <w:rsid w:val="00C163D0"/>
    <w:rsid w:val="00C24E37"/>
    <w:rsid w:val="00C36443"/>
    <w:rsid w:val="00C36807"/>
    <w:rsid w:val="00C369AE"/>
    <w:rsid w:val="00C40091"/>
    <w:rsid w:val="00C446C8"/>
    <w:rsid w:val="00C4677E"/>
    <w:rsid w:val="00C46AA8"/>
    <w:rsid w:val="00C525E1"/>
    <w:rsid w:val="00C640A2"/>
    <w:rsid w:val="00C666DA"/>
    <w:rsid w:val="00C74545"/>
    <w:rsid w:val="00C77361"/>
    <w:rsid w:val="00C85FBF"/>
    <w:rsid w:val="00C87146"/>
    <w:rsid w:val="00C9241A"/>
    <w:rsid w:val="00C94136"/>
    <w:rsid w:val="00C97D0F"/>
    <w:rsid w:val="00CA053D"/>
    <w:rsid w:val="00CA2FDE"/>
    <w:rsid w:val="00CA6398"/>
    <w:rsid w:val="00CA7425"/>
    <w:rsid w:val="00CB190E"/>
    <w:rsid w:val="00CB21D5"/>
    <w:rsid w:val="00CB3642"/>
    <w:rsid w:val="00CB4C24"/>
    <w:rsid w:val="00CB5931"/>
    <w:rsid w:val="00CC1499"/>
    <w:rsid w:val="00CC2F75"/>
    <w:rsid w:val="00CC3629"/>
    <w:rsid w:val="00CD166B"/>
    <w:rsid w:val="00CD4DD2"/>
    <w:rsid w:val="00CD5DFC"/>
    <w:rsid w:val="00CE6D28"/>
    <w:rsid w:val="00D00A90"/>
    <w:rsid w:val="00D01761"/>
    <w:rsid w:val="00D048BF"/>
    <w:rsid w:val="00D07193"/>
    <w:rsid w:val="00D07DC1"/>
    <w:rsid w:val="00D13032"/>
    <w:rsid w:val="00D150EE"/>
    <w:rsid w:val="00D169F4"/>
    <w:rsid w:val="00D41890"/>
    <w:rsid w:val="00D532FC"/>
    <w:rsid w:val="00D55F36"/>
    <w:rsid w:val="00D70FEB"/>
    <w:rsid w:val="00D73C4B"/>
    <w:rsid w:val="00D74F32"/>
    <w:rsid w:val="00D77970"/>
    <w:rsid w:val="00D872D4"/>
    <w:rsid w:val="00D90521"/>
    <w:rsid w:val="00D92E3B"/>
    <w:rsid w:val="00D94131"/>
    <w:rsid w:val="00DB2A1C"/>
    <w:rsid w:val="00DB54A3"/>
    <w:rsid w:val="00DC0A4B"/>
    <w:rsid w:val="00DC7B4D"/>
    <w:rsid w:val="00DD5DB6"/>
    <w:rsid w:val="00DE4B97"/>
    <w:rsid w:val="00DE4EC4"/>
    <w:rsid w:val="00DE7219"/>
    <w:rsid w:val="00E03468"/>
    <w:rsid w:val="00E12752"/>
    <w:rsid w:val="00E12BCE"/>
    <w:rsid w:val="00E21964"/>
    <w:rsid w:val="00E33EE7"/>
    <w:rsid w:val="00E41987"/>
    <w:rsid w:val="00E43170"/>
    <w:rsid w:val="00E47EFC"/>
    <w:rsid w:val="00E511EA"/>
    <w:rsid w:val="00E51800"/>
    <w:rsid w:val="00E53C44"/>
    <w:rsid w:val="00E578AB"/>
    <w:rsid w:val="00E70EA4"/>
    <w:rsid w:val="00E730FC"/>
    <w:rsid w:val="00E754F4"/>
    <w:rsid w:val="00E77CD8"/>
    <w:rsid w:val="00E871B9"/>
    <w:rsid w:val="00E93D0A"/>
    <w:rsid w:val="00EA47AF"/>
    <w:rsid w:val="00EA645A"/>
    <w:rsid w:val="00EA6578"/>
    <w:rsid w:val="00EA6911"/>
    <w:rsid w:val="00EB17A3"/>
    <w:rsid w:val="00EC0AD8"/>
    <w:rsid w:val="00EC374A"/>
    <w:rsid w:val="00EC3AB2"/>
    <w:rsid w:val="00EC3E72"/>
    <w:rsid w:val="00EC61CD"/>
    <w:rsid w:val="00EC76B4"/>
    <w:rsid w:val="00ED3A71"/>
    <w:rsid w:val="00ED6721"/>
    <w:rsid w:val="00EE41B3"/>
    <w:rsid w:val="00EE7784"/>
    <w:rsid w:val="00EF2F46"/>
    <w:rsid w:val="00EF6CA3"/>
    <w:rsid w:val="00EF6CC4"/>
    <w:rsid w:val="00F047E2"/>
    <w:rsid w:val="00F070F5"/>
    <w:rsid w:val="00F11E45"/>
    <w:rsid w:val="00F15606"/>
    <w:rsid w:val="00F2754D"/>
    <w:rsid w:val="00F324A8"/>
    <w:rsid w:val="00F36D8E"/>
    <w:rsid w:val="00F37647"/>
    <w:rsid w:val="00F41A59"/>
    <w:rsid w:val="00F4491B"/>
    <w:rsid w:val="00F539D5"/>
    <w:rsid w:val="00F56104"/>
    <w:rsid w:val="00F649D5"/>
    <w:rsid w:val="00F71150"/>
    <w:rsid w:val="00F7744B"/>
    <w:rsid w:val="00F83196"/>
    <w:rsid w:val="00F83630"/>
    <w:rsid w:val="00F86E75"/>
    <w:rsid w:val="00F95816"/>
    <w:rsid w:val="00FA697B"/>
    <w:rsid w:val="00FC1636"/>
    <w:rsid w:val="00FC4F72"/>
    <w:rsid w:val="00FD0EE6"/>
    <w:rsid w:val="00FE2002"/>
    <w:rsid w:val="00FE5818"/>
    <w:rsid w:val="00FE77F1"/>
    <w:rsid w:val="00FF51FF"/>
    <w:rsid w:val="00FF5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AC15"/>
  <w15:chartTrackingRefBased/>
  <w15:docId w15:val="{3D47FE1E-770C-4135-8E62-E9C071AB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31A"/>
  </w:style>
  <w:style w:type="paragraph" w:styleId="Heading1">
    <w:name w:val="heading 1"/>
    <w:basedOn w:val="Normal"/>
    <w:next w:val="Normal"/>
    <w:link w:val="Heading1Char"/>
    <w:uiPriority w:val="9"/>
    <w:qFormat/>
    <w:rsid w:val="009D731A"/>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9D731A"/>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D731A"/>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D731A"/>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D731A"/>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D731A"/>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D731A"/>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D731A"/>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D731A"/>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6F2"/>
    <w:pPr>
      <w:tabs>
        <w:tab w:val="center" w:pos="4680"/>
        <w:tab w:val="right" w:pos="9360"/>
      </w:tabs>
    </w:pPr>
  </w:style>
  <w:style w:type="character" w:customStyle="1" w:styleId="HeaderChar">
    <w:name w:val="Header Char"/>
    <w:basedOn w:val="DefaultParagraphFont"/>
    <w:link w:val="Header"/>
    <w:uiPriority w:val="99"/>
    <w:rsid w:val="003026F2"/>
  </w:style>
  <w:style w:type="paragraph" w:styleId="Footer">
    <w:name w:val="footer"/>
    <w:basedOn w:val="Normal"/>
    <w:link w:val="FooterChar"/>
    <w:uiPriority w:val="99"/>
    <w:unhideWhenUsed/>
    <w:rsid w:val="003026F2"/>
    <w:pPr>
      <w:tabs>
        <w:tab w:val="center" w:pos="4680"/>
        <w:tab w:val="right" w:pos="9360"/>
      </w:tabs>
    </w:pPr>
  </w:style>
  <w:style w:type="character" w:customStyle="1" w:styleId="FooterChar">
    <w:name w:val="Footer Char"/>
    <w:basedOn w:val="DefaultParagraphFont"/>
    <w:link w:val="Footer"/>
    <w:uiPriority w:val="99"/>
    <w:rsid w:val="003026F2"/>
  </w:style>
  <w:style w:type="paragraph" w:styleId="BalloonText">
    <w:name w:val="Balloon Text"/>
    <w:basedOn w:val="Normal"/>
    <w:link w:val="BalloonTextChar"/>
    <w:uiPriority w:val="99"/>
    <w:semiHidden/>
    <w:unhideWhenUsed/>
    <w:rsid w:val="00403D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D8F"/>
    <w:rPr>
      <w:rFonts w:ascii="Segoe UI" w:hAnsi="Segoe UI" w:cs="Segoe UI"/>
      <w:sz w:val="18"/>
      <w:szCs w:val="18"/>
    </w:rPr>
  </w:style>
  <w:style w:type="paragraph" w:styleId="ListParagraph">
    <w:name w:val="List Paragraph"/>
    <w:basedOn w:val="Normal"/>
    <w:uiPriority w:val="34"/>
    <w:qFormat/>
    <w:rsid w:val="000D167B"/>
    <w:pPr>
      <w:ind w:left="720"/>
      <w:contextualSpacing/>
    </w:pPr>
  </w:style>
  <w:style w:type="paragraph" w:customStyle="1" w:styleId="whiteonblack">
    <w:name w:val="whiteonblack"/>
    <w:basedOn w:val="Normal"/>
    <w:rsid w:val="007423C7"/>
    <w:pPr>
      <w:shd w:val="clear" w:color="auto" w:fill="FFFFFF"/>
      <w:spacing w:before="100" w:beforeAutospacing="1" w:after="100" w:afterAutospacing="1"/>
    </w:pPr>
    <w:rPr>
      <w:rFonts w:ascii="Verdana" w:eastAsia="Times New Roman" w:hAnsi="Verdana" w:cs="Times New Roman"/>
      <w:b/>
      <w:bCs/>
      <w:color w:val="000000"/>
      <w:sz w:val="18"/>
      <w:szCs w:val="18"/>
    </w:rPr>
  </w:style>
  <w:style w:type="character" w:styleId="Hyperlink">
    <w:name w:val="Hyperlink"/>
    <w:basedOn w:val="DefaultParagraphFont"/>
    <w:uiPriority w:val="99"/>
    <w:unhideWhenUsed/>
    <w:rsid w:val="00DC7B4D"/>
    <w:rPr>
      <w:color w:val="0563C1" w:themeColor="hyperlink"/>
      <w:u w:val="single"/>
    </w:rPr>
  </w:style>
  <w:style w:type="character" w:styleId="UnresolvedMention">
    <w:name w:val="Unresolved Mention"/>
    <w:basedOn w:val="DefaultParagraphFont"/>
    <w:uiPriority w:val="99"/>
    <w:semiHidden/>
    <w:unhideWhenUsed/>
    <w:rsid w:val="00DC7B4D"/>
    <w:rPr>
      <w:color w:val="808080"/>
      <w:shd w:val="clear" w:color="auto" w:fill="E6E6E6"/>
    </w:rPr>
  </w:style>
  <w:style w:type="paragraph" w:styleId="NormalWeb">
    <w:name w:val="Normal (Web)"/>
    <w:basedOn w:val="Normal"/>
    <w:uiPriority w:val="99"/>
    <w:unhideWhenUsed/>
    <w:rsid w:val="00656B04"/>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C78D6"/>
    <w:rPr>
      <w:sz w:val="16"/>
      <w:szCs w:val="16"/>
    </w:rPr>
  </w:style>
  <w:style w:type="paragraph" w:styleId="CommentText">
    <w:name w:val="annotation text"/>
    <w:basedOn w:val="Normal"/>
    <w:link w:val="CommentTextChar"/>
    <w:uiPriority w:val="99"/>
    <w:unhideWhenUsed/>
    <w:rsid w:val="005C78D6"/>
    <w:rPr>
      <w:sz w:val="20"/>
      <w:szCs w:val="20"/>
    </w:rPr>
  </w:style>
  <w:style w:type="character" w:customStyle="1" w:styleId="CommentTextChar">
    <w:name w:val="Comment Text Char"/>
    <w:basedOn w:val="DefaultParagraphFont"/>
    <w:link w:val="CommentText"/>
    <w:uiPriority w:val="99"/>
    <w:rsid w:val="005C78D6"/>
    <w:rPr>
      <w:sz w:val="20"/>
      <w:szCs w:val="20"/>
    </w:rPr>
  </w:style>
  <w:style w:type="paragraph" w:styleId="CommentSubject">
    <w:name w:val="annotation subject"/>
    <w:basedOn w:val="CommentText"/>
    <w:next w:val="CommentText"/>
    <w:link w:val="CommentSubjectChar"/>
    <w:uiPriority w:val="99"/>
    <w:semiHidden/>
    <w:unhideWhenUsed/>
    <w:rsid w:val="005C78D6"/>
    <w:rPr>
      <w:b/>
      <w:bCs/>
    </w:rPr>
  </w:style>
  <w:style w:type="character" w:customStyle="1" w:styleId="CommentSubjectChar">
    <w:name w:val="Comment Subject Char"/>
    <w:basedOn w:val="CommentTextChar"/>
    <w:link w:val="CommentSubject"/>
    <w:uiPriority w:val="99"/>
    <w:semiHidden/>
    <w:rsid w:val="005C78D6"/>
    <w:rPr>
      <w:b/>
      <w:bCs/>
      <w:sz w:val="20"/>
      <w:szCs w:val="20"/>
    </w:rPr>
  </w:style>
  <w:style w:type="table" w:styleId="TableGrid">
    <w:name w:val="Table Grid"/>
    <w:aliases w:val="AGI 2015 Table"/>
    <w:basedOn w:val="TableNormal"/>
    <w:uiPriority w:val="39"/>
    <w:rsid w:val="00095C23"/>
    <w:rPr>
      <w:rFonts w:ascii="Cambria" w:eastAsia="MS Mincho" w:hAnsi="Cambria" w:cs="Times New Roman"/>
      <w:sz w:val="20"/>
      <w:szCs w:val="20"/>
      <w:lang w:val="en-GB" w:eastAsia="en-GB"/>
    </w:rPr>
    <w:tblPr>
      <w:tblStyleRowBandSize w:val="1"/>
    </w:tblPr>
    <w:tblStylePr w:type="firstRow">
      <w:rPr>
        <w:rFonts w:ascii="System" w:hAnsi="System"/>
        <w:color w:val="FFFFFF"/>
        <w:sz w:val="24"/>
      </w:rPr>
      <w:tblPr/>
      <w:tcPr>
        <w:shd w:val="clear" w:color="auto" w:fill="3255A4"/>
      </w:tcPr>
    </w:tblStylePr>
    <w:tblStylePr w:type="firstCol">
      <w:rPr>
        <w:rFonts w:ascii="System" w:hAnsi="System"/>
        <w:color w:val="FFFFFF"/>
        <w:sz w:val="24"/>
      </w:rPr>
      <w:tblPr/>
      <w:tcPr>
        <w:shd w:val="clear" w:color="auto" w:fill="3255A4"/>
      </w:tcPr>
    </w:tblStylePr>
    <w:tblStylePr w:type="band1Horz">
      <w:tblPr/>
      <w:tcPr>
        <w:shd w:val="clear" w:color="auto" w:fill="F2F2F2"/>
      </w:tcPr>
    </w:tblStylePr>
    <w:tblStylePr w:type="band2Horz">
      <w:tblPr/>
      <w:tcPr>
        <w:shd w:val="clear" w:color="auto" w:fill="D9D9D9"/>
      </w:tcPr>
    </w:tblStylePr>
  </w:style>
  <w:style w:type="paragraph" w:styleId="NoSpacing">
    <w:name w:val="No Spacing"/>
    <w:uiPriority w:val="1"/>
    <w:qFormat/>
    <w:rsid w:val="009D731A"/>
  </w:style>
  <w:style w:type="character" w:customStyle="1" w:styleId="Heading1Char">
    <w:name w:val="Heading 1 Char"/>
    <w:basedOn w:val="DefaultParagraphFont"/>
    <w:link w:val="Heading1"/>
    <w:uiPriority w:val="9"/>
    <w:rsid w:val="009D731A"/>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9D73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D731A"/>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D731A"/>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D731A"/>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D731A"/>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D731A"/>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D731A"/>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D731A"/>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D731A"/>
    <w:rPr>
      <w:b/>
      <w:bCs/>
      <w:smallCaps/>
      <w:color w:val="44546A" w:themeColor="text2"/>
    </w:rPr>
  </w:style>
  <w:style w:type="paragraph" w:styleId="Title">
    <w:name w:val="Title"/>
    <w:basedOn w:val="Normal"/>
    <w:next w:val="Normal"/>
    <w:link w:val="TitleChar"/>
    <w:uiPriority w:val="10"/>
    <w:qFormat/>
    <w:rsid w:val="009D731A"/>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D73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D731A"/>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D731A"/>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D731A"/>
    <w:rPr>
      <w:b/>
      <w:bCs/>
    </w:rPr>
  </w:style>
  <w:style w:type="character" w:styleId="Emphasis">
    <w:name w:val="Emphasis"/>
    <w:basedOn w:val="DefaultParagraphFont"/>
    <w:uiPriority w:val="20"/>
    <w:qFormat/>
    <w:rsid w:val="009D731A"/>
    <w:rPr>
      <w:i/>
      <w:iCs/>
    </w:rPr>
  </w:style>
  <w:style w:type="paragraph" w:styleId="Quote">
    <w:name w:val="Quote"/>
    <w:basedOn w:val="Normal"/>
    <w:next w:val="Normal"/>
    <w:link w:val="QuoteChar"/>
    <w:uiPriority w:val="29"/>
    <w:qFormat/>
    <w:rsid w:val="009D73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D731A"/>
    <w:rPr>
      <w:color w:val="44546A" w:themeColor="text2"/>
      <w:sz w:val="24"/>
      <w:szCs w:val="24"/>
    </w:rPr>
  </w:style>
  <w:style w:type="paragraph" w:styleId="IntenseQuote">
    <w:name w:val="Intense Quote"/>
    <w:basedOn w:val="Normal"/>
    <w:next w:val="Normal"/>
    <w:link w:val="IntenseQuoteChar"/>
    <w:uiPriority w:val="30"/>
    <w:qFormat/>
    <w:rsid w:val="009D731A"/>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D73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D731A"/>
    <w:rPr>
      <w:i/>
      <w:iCs/>
      <w:color w:val="595959" w:themeColor="text1" w:themeTint="A6"/>
    </w:rPr>
  </w:style>
  <w:style w:type="character" w:styleId="IntenseEmphasis">
    <w:name w:val="Intense Emphasis"/>
    <w:basedOn w:val="DefaultParagraphFont"/>
    <w:uiPriority w:val="21"/>
    <w:qFormat/>
    <w:rsid w:val="009D731A"/>
    <w:rPr>
      <w:b/>
      <w:bCs/>
      <w:i/>
      <w:iCs/>
    </w:rPr>
  </w:style>
  <w:style w:type="character" w:styleId="SubtleReference">
    <w:name w:val="Subtle Reference"/>
    <w:basedOn w:val="DefaultParagraphFont"/>
    <w:uiPriority w:val="31"/>
    <w:qFormat/>
    <w:rsid w:val="009D731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D731A"/>
    <w:rPr>
      <w:b/>
      <w:bCs/>
      <w:smallCaps/>
      <w:color w:val="44546A" w:themeColor="text2"/>
      <w:u w:val="single"/>
    </w:rPr>
  </w:style>
  <w:style w:type="character" w:styleId="BookTitle">
    <w:name w:val="Book Title"/>
    <w:basedOn w:val="DefaultParagraphFont"/>
    <w:uiPriority w:val="33"/>
    <w:qFormat/>
    <w:rsid w:val="009D731A"/>
    <w:rPr>
      <w:b/>
      <w:bCs/>
      <w:smallCaps/>
      <w:spacing w:val="10"/>
    </w:rPr>
  </w:style>
  <w:style w:type="paragraph" w:styleId="TOCHeading">
    <w:name w:val="TOC Heading"/>
    <w:basedOn w:val="Heading1"/>
    <w:next w:val="Normal"/>
    <w:uiPriority w:val="39"/>
    <w:semiHidden/>
    <w:unhideWhenUsed/>
    <w:qFormat/>
    <w:rsid w:val="009D731A"/>
    <w:pPr>
      <w:outlineLvl w:val="9"/>
    </w:pPr>
  </w:style>
  <w:style w:type="paragraph" w:styleId="ListBullet">
    <w:name w:val="List Bullet"/>
    <w:basedOn w:val="Normal"/>
    <w:uiPriority w:val="99"/>
    <w:unhideWhenUsed/>
    <w:rsid w:val="0013385D"/>
    <w:pPr>
      <w:numPr>
        <w:numId w:val="3"/>
      </w:numPr>
      <w:spacing w:after="200" w:line="276" w:lineRule="auto"/>
      <w:contextualSpacing/>
    </w:pPr>
  </w:style>
  <w:style w:type="paragraph" w:styleId="Revision">
    <w:name w:val="Revision"/>
    <w:hidden/>
    <w:uiPriority w:val="99"/>
    <w:semiHidden/>
    <w:rsid w:val="009C7DE1"/>
  </w:style>
  <w:style w:type="paragraph" w:customStyle="1" w:styleId="SubheadBlue">
    <w:name w:val="Subhead Blue"/>
    <w:basedOn w:val="Normal"/>
    <w:qFormat/>
    <w:rsid w:val="00016358"/>
    <w:rPr>
      <w:rFonts w:ascii="Segoe UI" w:eastAsia="MS Mincho" w:hAnsi="Segoe UI" w:cs="Segoe UI"/>
      <w:b/>
      <w:bCs/>
      <w:color w:val="5B9BD5" w:themeColor="accent1"/>
      <w:sz w:val="24"/>
      <w:szCs w:val="24"/>
      <w:lang w:val="en-GB" w:eastAsia="en-GB"/>
    </w:rPr>
  </w:style>
  <w:style w:type="table" w:styleId="PlainTable1">
    <w:name w:val="Plain Table 1"/>
    <w:basedOn w:val="TableNormal"/>
    <w:uiPriority w:val="41"/>
    <w:rsid w:val="009B15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E47EFC"/>
    <w:pPr>
      <w:autoSpaceDE w:val="0"/>
      <w:autoSpaceDN w:val="0"/>
      <w:adjustRightInd w:val="0"/>
    </w:pPr>
    <w:rPr>
      <w:rFonts w:ascii="Segoe UI" w:hAnsi="Segoe UI" w:cs="Segoe U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4673">
      <w:bodyDiv w:val="1"/>
      <w:marLeft w:val="0"/>
      <w:marRight w:val="0"/>
      <w:marTop w:val="0"/>
      <w:marBottom w:val="0"/>
      <w:divBdr>
        <w:top w:val="none" w:sz="0" w:space="0" w:color="auto"/>
        <w:left w:val="none" w:sz="0" w:space="0" w:color="auto"/>
        <w:bottom w:val="none" w:sz="0" w:space="0" w:color="auto"/>
        <w:right w:val="none" w:sz="0" w:space="0" w:color="auto"/>
      </w:divBdr>
    </w:div>
    <w:div w:id="573860492">
      <w:bodyDiv w:val="1"/>
      <w:marLeft w:val="0"/>
      <w:marRight w:val="0"/>
      <w:marTop w:val="0"/>
      <w:marBottom w:val="0"/>
      <w:divBdr>
        <w:top w:val="none" w:sz="0" w:space="0" w:color="auto"/>
        <w:left w:val="none" w:sz="0" w:space="0" w:color="auto"/>
        <w:bottom w:val="none" w:sz="0" w:space="0" w:color="auto"/>
        <w:right w:val="none" w:sz="0" w:space="0" w:color="auto"/>
      </w:divBdr>
    </w:div>
    <w:div w:id="649796471">
      <w:bodyDiv w:val="1"/>
      <w:marLeft w:val="0"/>
      <w:marRight w:val="0"/>
      <w:marTop w:val="0"/>
      <w:marBottom w:val="0"/>
      <w:divBdr>
        <w:top w:val="none" w:sz="0" w:space="0" w:color="auto"/>
        <w:left w:val="none" w:sz="0" w:space="0" w:color="auto"/>
        <w:bottom w:val="none" w:sz="0" w:space="0" w:color="auto"/>
        <w:right w:val="none" w:sz="0" w:space="0" w:color="auto"/>
      </w:divBdr>
    </w:div>
    <w:div w:id="756485741">
      <w:bodyDiv w:val="1"/>
      <w:marLeft w:val="0"/>
      <w:marRight w:val="0"/>
      <w:marTop w:val="0"/>
      <w:marBottom w:val="0"/>
      <w:divBdr>
        <w:top w:val="none" w:sz="0" w:space="0" w:color="auto"/>
        <w:left w:val="none" w:sz="0" w:space="0" w:color="auto"/>
        <w:bottom w:val="none" w:sz="0" w:space="0" w:color="auto"/>
        <w:right w:val="none" w:sz="0" w:space="0" w:color="auto"/>
      </w:divBdr>
    </w:div>
    <w:div w:id="863590260">
      <w:bodyDiv w:val="1"/>
      <w:marLeft w:val="0"/>
      <w:marRight w:val="0"/>
      <w:marTop w:val="0"/>
      <w:marBottom w:val="0"/>
      <w:divBdr>
        <w:top w:val="none" w:sz="0" w:space="0" w:color="auto"/>
        <w:left w:val="none" w:sz="0" w:space="0" w:color="auto"/>
        <w:bottom w:val="none" w:sz="0" w:space="0" w:color="auto"/>
        <w:right w:val="none" w:sz="0" w:space="0" w:color="auto"/>
      </w:divBdr>
    </w:div>
    <w:div w:id="1567956567">
      <w:bodyDiv w:val="1"/>
      <w:marLeft w:val="0"/>
      <w:marRight w:val="0"/>
      <w:marTop w:val="0"/>
      <w:marBottom w:val="0"/>
      <w:divBdr>
        <w:top w:val="none" w:sz="0" w:space="0" w:color="auto"/>
        <w:left w:val="none" w:sz="0" w:space="0" w:color="auto"/>
        <w:bottom w:val="none" w:sz="0" w:space="0" w:color="auto"/>
        <w:right w:val="none" w:sz="0" w:space="0" w:color="auto"/>
      </w:divBdr>
    </w:div>
    <w:div w:id="1648320382">
      <w:bodyDiv w:val="1"/>
      <w:marLeft w:val="0"/>
      <w:marRight w:val="0"/>
      <w:marTop w:val="0"/>
      <w:marBottom w:val="0"/>
      <w:divBdr>
        <w:top w:val="none" w:sz="0" w:space="0" w:color="auto"/>
        <w:left w:val="none" w:sz="0" w:space="0" w:color="auto"/>
        <w:bottom w:val="none" w:sz="0" w:space="0" w:color="auto"/>
        <w:right w:val="none" w:sz="0" w:space="0" w:color="auto"/>
      </w:divBdr>
      <w:divsChild>
        <w:div w:id="1539120806">
          <w:marLeft w:val="0"/>
          <w:marRight w:val="0"/>
          <w:marTop w:val="0"/>
          <w:marBottom w:val="0"/>
          <w:divBdr>
            <w:top w:val="none" w:sz="0" w:space="0" w:color="auto"/>
            <w:left w:val="none" w:sz="0" w:space="0" w:color="auto"/>
            <w:bottom w:val="none" w:sz="0" w:space="0" w:color="auto"/>
            <w:right w:val="none" w:sz="0" w:space="0" w:color="auto"/>
          </w:divBdr>
          <w:divsChild>
            <w:div w:id="821385101">
              <w:marLeft w:val="0"/>
              <w:marRight w:val="0"/>
              <w:marTop w:val="0"/>
              <w:marBottom w:val="0"/>
              <w:divBdr>
                <w:top w:val="none" w:sz="0" w:space="0" w:color="auto"/>
                <w:left w:val="none" w:sz="0" w:space="0" w:color="auto"/>
                <w:bottom w:val="none" w:sz="0" w:space="0" w:color="auto"/>
                <w:right w:val="none" w:sz="0" w:space="0" w:color="auto"/>
              </w:divBdr>
              <w:divsChild>
                <w:div w:id="1127966418">
                  <w:marLeft w:val="0"/>
                  <w:marRight w:val="0"/>
                  <w:marTop w:val="0"/>
                  <w:marBottom w:val="0"/>
                  <w:divBdr>
                    <w:top w:val="none" w:sz="0" w:space="0" w:color="auto"/>
                    <w:left w:val="none" w:sz="0" w:space="0" w:color="auto"/>
                    <w:bottom w:val="none" w:sz="0" w:space="0" w:color="auto"/>
                    <w:right w:val="none" w:sz="0" w:space="0" w:color="auto"/>
                  </w:divBdr>
                  <w:divsChild>
                    <w:div w:id="294062549">
                      <w:marLeft w:val="0"/>
                      <w:marRight w:val="0"/>
                      <w:marTop w:val="0"/>
                      <w:marBottom w:val="0"/>
                      <w:divBdr>
                        <w:top w:val="none" w:sz="0" w:space="0" w:color="auto"/>
                        <w:left w:val="none" w:sz="0" w:space="0" w:color="auto"/>
                        <w:bottom w:val="none" w:sz="0" w:space="0" w:color="auto"/>
                        <w:right w:val="none" w:sz="0" w:space="0" w:color="auto"/>
                      </w:divBdr>
                      <w:divsChild>
                        <w:div w:id="507254339">
                          <w:marLeft w:val="0"/>
                          <w:marRight w:val="0"/>
                          <w:marTop w:val="0"/>
                          <w:marBottom w:val="0"/>
                          <w:divBdr>
                            <w:top w:val="none" w:sz="0" w:space="0" w:color="auto"/>
                            <w:left w:val="none" w:sz="0" w:space="0" w:color="auto"/>
                            <w:bottom w:val="none" w:sz="0" w:space="0" w:color="auto"/>
                            <w:right w:val="none" w:sz="0" w:space="0" w:color="auto"/>
                          </w:divBdr>
                          <w:divsChild>
                            <w:div w:id="298538101">
                              <w:marLeft w:val="0"/>
                              <w:marRight w:val="0"/>
                              <w:marTop w:val="0"/>
                              <w:marBottom w:val="0"/>
                              <w:divBdr>
                                <w:top w:val="none" w:sz="0" w:space="0" w:color="auto"/>
                                <w:left w:val="none" w:sz="0" w:space="0" w:color="auto"/>
                                <w:bottom w:val="none" w:sz="0" w:space="0" w:color="auto"/>
                                <w:right w:val="none" w:sz="0" w:space="0" w:color="auto"/>
                              </w:divBdr>
                              <w:divsChild>
                                <w:div w:id="85735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924538-33f5-40bf-ac9b-cf4b892868a8">
      <Terms xmlns="http://schemas.microsoft.com/office/infopath/2007/PartnerControls"/>
    </lcf76f155ced4ddcb4097134ff3c332f>
    <TaxCatchAll xmlns="15fca898-0a34-4fde-b219-122eba7863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2B2C3C259EA894FA24543412B4D09BF" ma:contentTypeVersion="13" ma:contentTypeDescription="Create a new document." ma:contentTypeScope="" ma:versionID="ab7eb4014f258d97b3a1365dd0128deb">
  <xsd:schema xmlns:xsd="http://www.w3.org/2001/XMLSchema" xmlns:xs="http://www.w3.org/2001/XMLSchema" xmlns:p="http://schemas.microsoft.com/office/2006/metadata/properties" xmlns:ns2="bd924538-33f5-40bf-ac9b-cf4b892868a8" xmlns:ns3="15fca898-0a34-4fde-b219-122eba7863d5" targetNamespace="http://schemas.microsoft.com/office/2006/metadata/properties" ma:root="true" ma:fieldsID="deff4171d2474c8f10354e8b2d632372" ns2:_="" ns3:_="">
    <xsd:import namespace="bd924538-33f5-40bf-ac9b-cf4b892868a8"/>
    <xsd:import namespace="15fca898-0a34-4fde-b219-122eba7863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4538-33f5-40bf-ac9b-cf4b89286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b105c01-c954-404d-bfb0-a975f69b563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ca898-0a34-4fde-b219-122eba7863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a6740e-197f-4b8f-89f1-e81df11fc4a5}" ma:internalName="TaxCatchAll" ma:showField="CatchAllData" ma:web="15fca898-0a34-4fde-b219-122eba7863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360607-6C9A-4AA3-A548-A95DA8A1ECB7}">
  <ds:schemaRefs>
    <ds:schemaRef ds:uri="http://schemas.microsoft.com/sharepoint/v3/contenttype/forms"/>
  </ds:schemaRefs>
</ds:datastoreItem>
</file>

<file path=customXml/itemProps2.xml><?xml version="1.0" encoding="utf-8"?>
<ds:datastoreItem xmlns:ds="http://schemas.openxmlformats.org/officeDocument/2006/customXml" ds:itemID="{CAA5C8FF-7491-428C-B130-041313D21E71}">
  <ds:schemaRefs>
    <ds:schemaRef ds:uri="http://schemas.microsoft.com/office/2006/metadata/properties"/>
    <ds:schemaRef ds:uri="http://schemas.microsoft.com/office/infopath/2007/PartnerControls"/>
    <ds:schemaRef ds:uri="bd924538-33f5-40bf-ac9b-cf4b892868a8"/>
    <ds:schemaRef ds:uri="15fca898-0a34-4fde-b219-122eba7863d5"/>
  </ds:schemaRefs>
</ds:datastoreItem>
</file>

<file path=customXml/itemProps3.xml><?xml version="1.0" encoding="utf-8"?>
<ds:datastoreItem xmlns:ds="http://schemas.openxmlformats.org/officeDocument/2006/customXml" ds:itemID="{FDCCA840-0AB6-4170-B142-9C70DBEC249D}">
  <ds:schemaRefs>
    <ds:schemaRef ds:uri="http://schemas.openxmlformats.org/officeDocument/2006/bibliography"/>
  </ds:schemaRefs>
</ds:datastoreItem>
</file>

<file path=customXml/itemProps4.xml><?xml version="1.0" encoding="utf-8"?>
<ds:datastoreItem xmlns:ds="http://schemas.openxmlformats.org/officeDocument/2006/customXml" ds:itemID="{434C9122-013D-4ECC-8568-33C09FC71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4538-33f5-40bf-ac9b-cf4b892868a8"/>
    <ds:schemaRef ds:uri="15fca898-0a34-4fde-b219-122eba7863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3a6a17a-2c4a-467a-b0d3-a79cc381fed8}" enabled="0" method="" siteId="{33a6a17a-2c4a-467a-b0d3-a79cc381fed8}"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369</Words>
  <Characters>2440</Characters>
  <Application>Microsoft Office Word</Application>
  <DocSecurity>0</DocSecurity>
  <Lines>56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Neil</dc:creator>
  <cp:keywords/>
  <dc:description/>
  <cp:lastModifiedBy>Alex Papworth</cp:lastModifiedBy>
  <cp:revision>2</cp:revision>
  <cp:lastPrinted>2026-04-27T14:57:00Z</cp:lastPrinted>
  <dcterms:created xsi:type="dcterms:W3CDTF">2026-07-14T13:54:00Z</dcterms:created>
  <dcterms:modified xsi:type="dcterms:W3CDTF">2026-07-14T13:54:00Z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0x01010072B2C3C259EA894FA24543412B4D09BF</vt:lpwstr>
  </property>
  <property fmtid="{D5CDD505-2E9C-101B-9397-08002B2CF9AE}" pid="3" name="MSIP_Label_bc542af7-5d97-419a-998f-f67370cea91a_Enabled">
    <vt:lpwstr>true</vt:lpwstr>
  </property>
  <property fmtid="{D5CDD505-2E9C-101B-9397-08002B2CF9AE}" pid="4" name="MSIP_Label_bc542af7-5d97-419a-998f-f67370cea91a_SetDate">
    <vt:lpwstr>2023-02-07T14:23:38Z</vt:lpwstr>
  </property>
  <property fmtid="{D5CDD505-2E9C-101B-9397-08002B2CF9AE}" pid="5" name="MSIP_Label_bc542af7-5d97-419a-998f-f67370cea91a_Method">
    <vt:lpwstr>Standard</vt:lpwstr>
  </property>
  <property fmtid="{D5CDD505-2E9C-101B-9397-08002B2CF9AE}" pid="6" name="MSIP_Label_bc542af7-5d97-419a-998f-f67370cea91a_Name">
    <vt:lpwstr>General</vt:lpwstr>
  </property>
  <property fmtid="{D5CDD505-2E9C-101B-9397-08002B2CF9AE}" pid="7" name="MSIP_Label_bc542af7-5d97-419a-998f-f67370cea91a_SiteId">
    <vt:lpwstr>dc3928e3-f38b-4f13-af96-f58c50fbdac7</vt:lpwstr>
  </property>
  <property fmtid="{D5CDD505-2E9C-101B-9397-08002B2CF9AE}" pid="8" name="MSIP_Label_bc542af7-5d97-419a-998f-f67370cea91a_ActionId">
    <vt:lpwstr>b0eb0ca4-e690-48bd-ae73-2ac1653834b2</vt:lpwstr>
  </property>
  <property fmtid="{D5CDD505-2E9C-101B-9397-08002B2CF9AE}" pid="9" name="MSIP_Label_bc542af7-5d97-419a-998f-f67370cea91a_ContentBits">
    <vt:lpwstr>0</vt:lpwstr>
  </property>
  <property fmtid="{D5CDD505-2E9C-101B-9397-08002B2CF9AE}" pid="10" name="MediaServiceImageTags">
    <vt:lpwstr/>
  </property>
</Properties>
</file>