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5E60C" w14:textId="20A87772" w:rsidR="007C1089" w:rsidRPr="007C1089" w:rsidRDefault="00CE7A25" w:rsidP="007C1089">
      <w:pPr>
        <w:spacing w:line="360" w:lineRule="auto"/>
        <w:rPr>
          <w:rFonts w:ascii="Segoe UI" w:hAnsi="Segoe UI" w:cs="Segoe UI"/>
          <w:b/>
          <w:bCs/>
          <w:color w:val="44546A" w:themeColor="text2"/>
          <w:sz w:val="36"/>
          <w:szCs w:val="36"/>
        </w:rPr>
      </w:pPr>
      <w:r>
        <w:rPr>
          <w:rFonts w:ascii="Segoe UI" w:hAnsi="Segoe UI" w:cs="Segoe UI"/>
          <w:b/>
          <w:bCs/>
          <w:color w:val="44546A" w:themeColor="text2"/>
          <w:sz w:val="36"/>
          <w:szCs w:val="36"/>
        </w:rPr>
        <w:t>Contracts &amp; Export Manager</w:t>
      </w:r>
    </w:p>
    <w:p w14:paraId="292AA994" w14:textId="08657D4B" w:rsidR="007C1089" w:rsidRPr="007C1089" w:rsidRDefault="007C1089" w:rsidP="00A42989">
      <w:pPr>
        <w:spacing w:line="276" w:lineRule="auto"/>
        <w:rPr>
          <w:rFonts w:ascii="Segoe UI" w:hAnsi="Segoe UI" w:cs="Segoe UI"/>
          <w:sz w:val="20"/>
          <w:szCs w:val="20"/>
        </w:rPr>
      </w:pPr>
      <w:r w:rsidRPr="007C1089">
        <w:rPr>
          <w:rFonts w:ascii="Segoe UI" w:hAnsi="Segoe UI" w:cs="Segoe UI"/>
          <w:color w:val="5B9BD5" w:themeColor="accent1"/>
          <w:sz w:val="20"/>
          <w:szCs w:val="20"/>
        </w:rPr>
        <w:t xml:space="preserve">Dept: </w:t>
      </w:r>
      <w:r w:rsidR="00CE7A25" w:rsidRPr="00CE7A25">
        <w:rPr>
          <w:rFonts w:ascii="Segoe UI" w:hAnsi="Segoe UI" w:cs="Segoe UI"/>
          <w:sz w:val="20"/>
          <w:szCs w:val="20"/>
        </w:rPr>
        <w:t>Commercial</w:t>
      </w:r>
      <w:r>
        <w:rPr>
          <w:rFonts w:ascii="Segoe UI" w:hAnsi="Segoe UI" w:cs="Segoe UI"/>
          <w:sz w:val="20"/>
          <w:szCs w:val="20"/>
        </w:rPr>
        <w:br/>
      </w:r>
      <w:r w:rsidRPr="007C1089">
        <w:rPr>
          <w:rFonts w:ascii="Segoe UI" w:hAnsi="Segoe UI" w:cs="Segoe UI"/>
          <w:color w:val="5B9BD5" w:themeColor="accent1"/>
          <w:sz w:val="20"/>
          <w:szCs w:val="20"/>
        </w:rPr>
        <w:t xml:space="preserve">Reports to: </w:t>
      </w:r>
      <w:r w:rsidR="00CE7A25" w:rsidRPr="00CE7A25">
        <w:rPr>
          <w:rFonts w:ascii="Segoe UI" w:hAnsi="Segoe UI" w:cs="Segoe UI"/>
          <w:sz w:val="20"/>
          <w:szCs w:val="20"/>
        </w:rPr>
        <w:t>Assistant Commercial Manager</w:t>
      </w:r>
      <w:r>
        <w:rPr>
          <w:rFonts w:ascii="Segoe UI" w:hAnsi="Segoe UI" w:cs="Segoe UI"/>
          <w:sz w:val="20"/>
          <w:szCs w:val="20"/>
        </w:rPr>
        <w:br/>
      </w:r>
      <w:r w:rsidRPr="007C1089">
        <w:rPr>
          <w:rFonts w:ascii="Segoe UI" w:hAnsi="Segoe UI" w:cs="Segoe UI"/>
          <w:color w:val="5B9BD5" w:themeColor="accent1"/>
          <w:sz w:val="20"/>
          <w:szCs w:val="20"/>
        </w:rPr>
        <w:t xml:space="preserve">Location: </w:t>
      </w:r>
      <w:r w:rsidRPr="007C1089">
        <w:rPr>
          <w:rFonts w:ascii="Segoe UI" w:hAnsi="Segoe UI" w:cs="Segoe UI"/>
          <w:sz w:val="20"/>
          <w:szCs w:val="20"/>
        </w:rPr>
        <w:t>Poole, UK</w:t>
      </w:r>
    </w:p>
    <w:p w14:paraId="0A6454ED" w14:textId="2A6BE500" w:rsidR="007C1089" w:rsidRDefault="007C1089" w:rsidP="007C1089">
      <w:pPr>
        <w:spacing w:after="160" w:line="278" w:lineRule="auto"/>
        <w:rPr>
          <w:rFonts w:ascii="Segoe UI" w:hAnsi="Segoe UI" w:cs="Segoe UI"/>
          <w:color w:val="000000" w:themeColor="text1"/>
          <w:sz w:val="18"/>
          <w:szCs w:val="18"/>
        </w:rPr>
      </w:pPr>
    </w:p>
    <w:p w14:paraId="12556BF3" w14:textId="77777777" w:rsidR="007C1089" w:rsidRPr="007C1089" w:rsidRDefault="007C1089" w:rsidP="007C1089">
      <w:pPr>
        <w:spacing w:after="240"/>
        <w:rPr>
          <w:rFonts w:ascii="Segoe UI" w:hAnsi="Segoe UI" w:cs="Segoe UI"/>
          <w:b/>
          <w:bCs/>
          <w:color w:val="44546A" w:themeColor="text2"/>
          <w:sz w:val="20"/>
          <w:szCs w:val="20"/>
        </w:rPr>
      </w:pPr>
      <w:r w:rsidRPr="007C1089">
        <w:rPr>
          <w:rFonts w:ascii="Segoe UI" w:hAnsi="Segoe UI" w:cs="Segoe UI"/>
          <w:b/>
          <w:bCs/>
          <w:color w:val="44546A" w:themeColor="text2"/>
          <w:sz w:val="20"/>
          <w:szCs w:val="20"/>
        </w:rPr>
        <w:t>About Rivencore</w:t>
      </w:r>
    </w:p>
    <w:p w14:paraId="63FEF639" w14:textId="77777777" w:rsidR="00CE7A25" w:rsidRPr="00CE7A25" w:rsidRDefault="00CE7A25" w:rsidP="00864043">
      <w:pPr>
        <w:rPr>
          <w:rFonts w:ascii="Segoe UI" w:eastAsia="MS Mincho" w:hAnsi="Segoe UI" w:cs="Segoe UI"/>
          <w:color w:val="000000" w:themeColor="text1"/>
          <w:sz w:val="19"/>
          <w:szCs w:val="19"/>
          <w:lang w:eastAsia="en-GB"/>
        </w:rPr>
      </w:pPr>
      <w:r w:rsidRPr="00CE7A25">
        <w:rPr>
          <w:rFonts w:ascii="Segoe UI" w:eastAsia="MS Mincho" w:hAnsi="Segoe UI" w:cs="Segoe UI"/>
          <w:color w:val="000000" w:themeColor="text1"/>
          <w:sz w:val="19"/>
          <w:szCs w:val="19"/>
          <w:lang w:eastAsia="en-GB"/>
        </w:rPr>
        <w:t xml:space="preserve">Rivencore Global Solutions Limited are dedicated to advancing naval technology through innovative engineering and precision manufacturing. </w:t>
      </w:r>
    </w:p>
    <w:p w14:paraId="6B075E70" w14:textId="77777777" w:rsidR="00CE7A25" w:rsidRPr="00CE7A25" w:rsidRDefault="00CE7A25" w:rsidP="00864043">
      <w:pPr>
        <w:rPr>
          <w:rFonts w:ascii="Segoe UI" w:eastAsia="MS Mincho" w:hAnsi="Segoe UI" w:cs="Segoe UI"/>
          <w:color w:val="000000" w:themeColor="text1"/>
          <w:sz w:val="19"/>
          <w:szCs w:val="19"/>
          <w:lang w:eastAsia="en-GB"/>
        </w:rPr>
      </w:pPr>
      <w:r w:rsidRPr="00CE7A25">
        <w:rPr>
          <w:rFonts w:ascii="Segoe UI" w:eastAsia="MS Mincho" w:hAnsi="Segoe UI" w:cs="Segoe UI"/>
          <w:color w:val="000000" w:themeColor="text1"/>
          <w:sz w:val="19"/>
          <w:szCs w:val="19"/>
          <w:lang w:eastAsia="en-GB"/>
        </w:rPr>
        <w:t xml:space="preserve">Our dedicated teams </w:t>
      </w:r>
      <w:proofErr w:type="spellStart"/>
      <w:r w:rsidRPr="00CE7A25">
        <w:rPr>
          <w:rFonts w:ascii="Segoe UI" w:eastAsia="MS Mincho" w:hAnsi="Segoe UI" w:cs="Segoe UI"/>
          <w:color w:val="000000" w:themeColor="text1"/>
          <w:sz w:val="19"/>
          <w:szCs w:val="19"/>
          <w:lang w:eastAsia="en-GB"/>
        </w:rPr>
        <w:t>specialise</w:t>
      </w:r>
      <w:proofErr w:type="spellEnd"/>
      <w:r w:rsidRPr="00CE7A25">
        <w:rPr>
          <w:rFonts w:ascii="Segoe UI" w:eastAsia="MS Mincho" w:hAnsi="Segoe UI" w:cs="Segoe UI"/>
          <w:color w:val="000000" w:themeColor="text1"/>
          <w:sz w:val="19"/>
          <w:szCs w:val="19"/>
          <w:lang w:eastAsia="en-GB"/>
        </w:rPr>
        <w:t xml:space="preserve"> in developing and producing electronic systems and hardware that provide environmental awareness, on-deck aircraft landing aids, corrosion protection and other naval applications within the Defence markets, globally. </w:t>
      </w:r>
    </w:p>
    <w:p w14:paraId="7A138744" w14:textId="77777777" w:rsidR="00CE7A25" w:rsidRPr="00CE7A25" w:rsidRDefault="00CE7A25" w:rsidP="00864043">
      <w:pPr>
        <w:rPr>
          <w:rFonts w:ascii="Segoe UI" w:eastAsia="MS Mincho" w:hAnsi="Segoe UI" w:cs="Segoe UI"/>
          <w:color w:val="000000" w:themeColor="text1"/>
          <w:sz w:val="19"/>
          <w:szCs w:val="19"/>
          <w:lang w:eastAsia="en-GB"/>
        </w:rPr>
      </w:pPr>
      <w:r w:rsidRPr="00CE7A25">
        <w:rPr>
          <w:rFonts w:ascii="Segoe UI" w:eastAsia="MS Mincho" w:hAnsi="Segoe UI" w:cs="Segoe UI"/>
          <w:color w:val="000000" w:themeColor="text1"/>
          <w:sz w:val="19"/>
          <w:szCs w:val="19"/>
          <w:lang w:eastAsia="en-GB"/>
        </w:rPr>
        <w:t xml:space="preserve">We provide durable, field-testing solutions for shipboard systems, ensuring reliability and performance tested in extreme maritime conditions, with a reputation for high quality and well-engineered products and systems to satisfy customer requirements. </w:t>
      </w:r>
    </w:p>
    <w:p w14:paraId="5D0A4FA6" w14:textId="77777777" w:rsidR="00CE7A25" w:rsidRPr="00CE7A25" w:rsidRDefault="00CE7A25" w:rsidP="00864043">
      <w:pPr>
        <w:rPr>
          <w:rFonts w:ascii="Segoe UI" w:eastAsia="MS Mincho" w:hAnsi="Segoe UI" w:cs="Segoe UI"/>
          <w:color w:val="000000" w:themeColor="text1"/>
          <w:sz w:val="19"/>
          <w:szCs w:val="19"/>
          <w:lang w:eastAsia="en-GB"/>
        </w:rPr>
      </w:pPr>
      <w:r w:rsidRPr="00CE7A25">
        <w:rPr>
          <w:rFonts w:ascii="Segoe UI" w:eastAsia="MS Mincho" w:hAnsi="Segoe UI" w:cs="Segoe UI"/>
          <w:color w:val="000000" w:themeColor="text1"/>
          <w:sz w:val="19"/>
          <w:szCs w:val="19"/>
          <w:lang w:eastAsia="en-GB"/>
        </w:rPr>
        <w:t xml:space="preserve">We supply products that are in use in over 50 countries, often destined for continuous use where reliable operation is essential. </w:t>
      </w:r>
    </w:p>
    <w:p w14:paraId="2FCA6834" w14:textId="77777777" w:rsidR="00CE7A25" w:rsidRPr="00CE7A25" w:rsidRDefault="00CE7A25" w:rsidP="00864043">
      <w:pPr>
        <w:rPr>
          <w:rFonts w:ascii="Segoe UI" w:eastAsia="MS Mincho" w:hAnsi="Segoe UI" w:cs="Segoe UI"/>
          <w:color w:val="000000" w:themeColor="text1"/>
          <w:sz w:val="19"/>
          <w:szCs w:val="19"/>
          <w:lang w:eastAsia="en-GB"/>
        </w:rPr>
      </w:pPr>
      <w:r w:rsidRPr="00CE7A25">
        <w:rPr>
          <w:rFonts w:ascii="Segoe UI" w:eastAsia="MS Mincho" w:hAnsi="Segoe UI" w:cs="Segoe UI"/>
          <w:color w:val="000000" w:themeColor="text1"/>
          <w:sz w:val="19"/>
          <w:szCs w:val="19"/>
          <w:lang w:eastAsia="en-GB"/>
        </w:rPr>
        <w:t xml:space="preserve">In a world where cradle-to-grave support and system solutions are becoming the norm, our team of Customer Support Engineers provide the support services necessary throughout the life of the equipment, such as installation, commissioning, training and repair services. </w:t>
      </w:r>
    </w:p>
    <w:p w14:paraId="336E688F" w14:textId="6F9E87BE" w:rsidR="007C1089" w:rsidRPr="00CE7A25" w:rsidRDefault="00CE7A25" w:rsidP="00864043">
      <w:pPr>
        <w:rPr>
          <w:rFonts w:ascii="Arial" w:hAnsi="Arial" w:cs="Arial"/>
          <w:sz w:val="19"/>
          <w:szCs w:val="19"/>
        </w:rPr>
      </w:pPr>
      <w:r w:rsidRPr="00CE7A25">
        <w:rPr>
          <w:rFonts w:ascii="Segoe UI" w:eastAsia="MS Mincho" w:hAnsi="Segoe UI" w:cs="Segoe UI"/>
          <w:color w:val="000000" w:themeColor="text1"/>
          <w:sz w:val="19"/>
          <w:szCs w:val="19"/>
          <w:lang w:eastAsia="en-GB"/>
        </w:rPr>
        <w:t>By working closely with global navies and commercial shipbuilders, we deliver cutting-edge solutions that enhance operational efficiency and safety at sea.</w:t>
      </w:r>
    </w:p>
    <w:p w14:paraId="0D607EBA" w14:textId="77777777" w:rsidR="00095C23" w:rsidRPr="009C4C98" w:rsidRDefault="00095C23" w:rsidP="00864043">
      <w:pPr>
        <w:rPr>
          <w:rFonts w:ascii="Arial" w:hAnsi="Arial" w:cs="Arial"/>
          <w:b/>
          <w:bCs/>
          <w:sz w:val="20"/>
          <w:szCs w:val="20"/>
        </w:rPr>
      </w:pPr>
    </w:p>
    <w:tbl>
      <w:tblPr>
        <w:tblStyle w:val="TableGrid"/>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28" w:type="dxa"/>
          <w:bottom w:w="113" w:type="dxa"/>
        </w:tblCellMar>
        <w:tblLook w:val="04A0" w:firstRow="1" w:lastRow="0" w:firstColumn="1" w:lastColumn="0" w:noHBand="0" w:noVBand="1"/>
      </w:tblPr>
      <w:tblGrid>
        <w:gridCol w:w="1977"/>
        <w:gridCol w:w="7521"/>
      </w:tblGrid>
      <w:tr w:rsidR="007C1089" w:rsidRPr="009C4C98" w14:paraId="048A107C" w14:textId="77777777" w:rsidTr="001016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nil"/>
              <w:left w:val="nil"/>
              <w:bottom w:val="single" w:sz="4" w:space="0" w:color="5B9BD5" w:themeColor="accent1"/>
              <w:right w:val="nil"/>
            </w:tcBorders>
            <w:shd w:val="clear" w:color="auto" w:fill="auto"/>
          </w:tcPr>
          <w:p w14:paraId="49EA4D0F" w14:textId="4876E9A7" w:rsidR="007C1089" w:rsidRPr="00016358" w:rsidRDefault="007C1089" w:rsidP="007C1089">
            <w:pPr>
              <w:rPr>
                <w:rFonts w:ascii="Segoe UI" w:hAnsi="Segoe UI" w:cs="Segoe UI"/>
                <w:b/>
                <w:bCs/>
                <w:color w:val="275D85"/>
                <w:szCs w:val="24"/>
              </w:rPr>
            </w:pPr>
          </w:p>
        </w:tc>
        <w:tc>
          <w:tcPr>
            <w:tcW w:w="7521" w:type="dxa"/>
            <w:tcBorders>
              <w:top w:val="nil"/>
              <w:left w:val="nil"/>
              <w:bottom w:val="single" w:sz="4" w:space="0" w:color="5B9BD5" w:themeColor="accent1"/>
              <w:right w:val="nil"/>
            </w:tcBorders>
            <w:shd w:val="clear" w:color="auto" w:fill="FFFFFF" w:themeFill="background1"/>
          </w:tcPr>
          <w:p w14:paraId="5B2A65A3" w14:textId="5EDC6761" w:rsidR="007C1089" w:rsidRPr="007C1089" w:rsidRDefault="007C1089" w:rsidP="00C87146">
            <w:pPr>
              <w:spacing w:after="160" w:line="278" w:lineRule="auto"/>
              <w:cnfStyle w:val="100000000000" w:firstRow="1" w:lastRow="0" w:firstColumn="0" w:lastColumn="0" w:oddVBand="0" w:evenVBand="0" w:oddHBand="0" w:evenHBand="0" w:firstRowFirstColumn="0" w:firstRowLastColumn="0" w:lastRowFirstColumn="0" w:lastRowLastColumn="0"/>
              <w:rPr>
                <w:rFonts w:ascii="Segoe UI" w:hAnsi="Segoe UI" w:cs="Segoe UI"/>
                <w:color w:val="44546A" w:themeColor="text2"/>
                <w:sz w:val="18"/>
                <w:szCs w:val="18"/>
              </w:rPr>
            </w:pPr>
          </w:p>
        </w:tc>
      </w:tr>
      <w:tr w:rsidR="007C1089" w:rsidRPr="009C4C98" w14:paraId="056225FB" w14:textId="77777777" w:rsidTr="00101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3FA71899" w14:textId="2704BA7E" w:rsidR="007C1089" w:rsidRPr="00CD166B" w:rsidRDefault="007C1089" w:rsidP="00016358">
            <w:pPr>
              <w:pStyle w:val="SubheadBlue"/>
              <w:rPr>
                <w:color w:val="auto"/>
              </w:rPr>
            </w:pPr>
            <w:r>
              <w:t>Role</w:t>
            </w:r>
            <w:r w:rsidR="00016358">
              <w:br/>
            </w:r>
            <w:r>
              <w:t>overview</w:t>
            </w:r>
            <w:r w:rsidRPr="00F71150">
              <w:t>:</w:t>
            </w:r>
          </w:p>
        </w:tc>
        <w:tc>
          <w:tcPr>
            <w:tcW w:w="7521" w:type="dxa"/>
            <w:tcBorders>
              <w:top w:val="single" w:sz="4" w:space="0" w:color="5B9BD5" w:themeColor="accent1"/>
              <w:left w:val="nil"/>
              <w:bottom w:val="single" w:sz="4" w:space="0" w:color="5B9BD5" w:themeColor="accent1"/>
              <w:right w:val="nil"/>
            </w:tcBorders>
            <w:shd w:val="clear" w:color="auto" w:fill="auto"/>
          </w:tcPr>
          <w:p w14:paraId="07D00566" w14:textId="77777777" w:rsidR="00CE7A25" w:rsidRDefault="00CE7A25" w:rsidP="00FC4F72">
            <w:p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6"/>
                <w:szCs w:val="16"/>
                <w:lang w:val="en-US"/>
              </w:rPr>
            </w:pPr>
            <w:r w:rsidRPr="00CE7A25">
              <w:rPr>
                <w:rFonts w:ascii="Segoe UI" w:hAnsi="Segoe UI" w:cs="Segoe UI"/>
                <w:sz w:val="16"/>
                <w:szCs w:val="16"/>
                <w:lang w:val="en-US"/>
              </w:rPr>
              <w:t xml:space="preserve">The Contracts &amp; Export Manager is responsible for the effective leadership and management of the Contracts &amp; Export Department, ensuring the successful delivery of customer contracts from order receipt through to shipment, invoicing and contract closure. The role is accountable for the proactive management of order loading, shipping, invoicing, export compliance, departmental resources and delivering measurable improvements in efficiency and customer service performance, ensuring that customer requirements are met while protecting business interests and maintaining regulatory compliance. The Contracts &amp; Export Manager provides strategic and operational leadership to the team, driving service excellence, commercial performance, risk management and continuous improvement across all contract and export activities. Managing day-to-day operations whilst driving departmental improvement and compliance governance concurrently. </w:t>
            </w:r>
          </w:p>
          <w:p w14:paraId="079CA2A7" w14:textId="77777777" w:rsidR="009F04E5" w:rsidRDefault="009F04E5" w:rsidP="00FC4F72">
            <w:p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6"/>
                <w:szCs w:val="16"/>
                <w:lang w:val="en-US"/>
              </w:rPr>
            </w:pPr>
          </w:p>
          <w:p w14:paraId="0CAA4CBA" w14:textId="77777777" w:rsidR="00CE7A25" w:rsidRDefault="00CE7A25" w:rsidP="00FC4F72">
            <w:p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6"/>
                <w:szCs w:val="16"/>
                <w:lang w:val="en-US"/>
              </w:rPr>
            </w:pPr>
            <w:r w:rsidRPr="00CE7A25">
              <w:rPr>
                <w:rFonts w:ascii="Segoe UI" w:hAnsi="Segoe UI" w:cs="Segoe UI"/>
                <w:b/>
                <w:bCs/>
                <w:sz w:val="16"/>
                <w:szCs w:val="16"/>
                <w:lang w:val="en-US"/>
              </w:rPr>
              <w:t>Direct Reports:</w:t>
            </w:r>
            <w:r w:rsidRPr="00CE7A25">
              <w:rPr>
                <w:rFonts w:ascii="Segoe UI" w:hAnsi="Segoe UI" w:cs="Segoe UI"/>
                <w:sz w:val="16"/>
                <w:szCs w:val="16"/>
                <w:lang w:val="en-US"/>
              </w:rPr>
              <w:t xml:space="preserve"> Contracts &amp; Export Coordinators (4) </w:t>
            </w:r>
          </w:p>
          <w:p w14:paraId="0F5C6592" w14:textId="77777777" w:rsidR="009F04E5" w:rsidRDefault="009F04E5" w:rsidP="00FC4F72">
            <w:p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6"/>
                <w:szCs w:val="16"/>
                <w:lang w:val="en-US"/>
              </w:rPr>
            </w:pPr>
          </w:p>
          <w:p w14:paraId="08677E3A" w14:textId="526BCD28" w:rsidR="00FC4F72" w:rsidRPr="00FC4F72" w:rsidRDefault="00CE7A25" w:rsidP="00FC4F72">
            <w:pPr>
              <w:ind w:left="360"/>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CE7A25">
              <w:rPr>
                <w:rFonts w:ascii="Segoe UI" w:hAnsi="Segoe UI" w:cs="Segoe UI"/>
                <w:b/>
                <w:bCs/>
                <w:sz w:val="16"/>
                <w:szCs w:val="16"/>
                <w:lang w:val="en-US"/>
              </w:rPr>
              <w:t>Accountable For:</w:t>
            </w:r>
            <w:r w:rsidRPr="00CE7A25">
              <w:rPr>
                <w:rFonts w:ascii="Segoe UI" w:hAnsi="Segoe UI" w:cs="Segoe UI"/>
                <w:sz w:val="16"/>
                <w:szCs w:val="16"/>
                <w:lang w:val="en-US"/>
              </w:rPr>
              <w:t xml:space="preserve"> Order loading, shipping, </w:t>
            </w:r>
            <w:proofErr w:type="gramStart"/>
            <w:r w:rsidRPr="00CE7A25">
              <w:rPr>
                <w:rFonts w:ascii="Segoe UI" w:hAnsi="Segoe UI" w:cs="Segoe UI"/>
                <w:sz w:val="16"/>
                <w:szCs w:val="16"/>
                <w:lang w:val="en-US"/>
              </w:rPr>
              <w:t>invoicing</w:t>
            </w:r>
            <w:proofErr w:type="gramEnd"/>
            <w:r w:rsidRPr="00CE7A25">
              <w:rPr>
                <w:rFonts w:ascii="Segoe UI" w:hAnsi="Segoe UI" w:cs="Segoe UI"/>
                <w:sz w:val="16"/>
                <w:szCs w:val="16"/>
                <w:lang w:val="en-US"/>
              </w:rPr>
              <w:t xml:space="preserve"> performance, export compliance, departmental service delivery, team development, resource planning, export risk management and continuous improvement within the Contracts &amp; Export function.</w:t>
            </w:r>
          </w:p>
        </w:tc>
      </w:tr>
      <w:tr w:rsidR="007C1089" w:rsidRPr="009C4C98" w14:paraId="4BCAE63D" w14:textId="77777777" w:rsidTr="001016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2157B66C" w14:textId="37E9B975" w:rsidR="007C1089" w:rsidRPr="00F71150" w:rsidRDefault="007C1089" w:rsidP="00FC4F72">
            <w:pPr>
              <w:pStyle w:val="SubheadBlue"/>
            </w:pPr>
            <w:r w:rsidRPr="00F71150">
              <w:t>Specific Job Responsibilities:</w:t>
            </w:r>
          </w:p>
        </w:tc>
        <w:tc>
          <w:tcPr>
            <w:tcW w:w="7521" w:type="dxa"/>
            <w:tcBorders>
              <w:top w:val="single" w:sz="4" w:space="0" w:color="5B9BD5" w:themeColor="accent1"/>
              <w:left w:val="nil"/>
              <w:bottom w:val="single" w:sz="4" w:space="0" w:color="5B9BD5" w:themeColor="accent1"/>
              <w:right w:val="nil"/>
            </w:tcBorders>
            <w:shd w:val="clear" w:color="auto" w:fill="auto"/>
          </w:tcPr>
          <w:p w14:paraId="73311592" w14:textId="77777777" w:rsidR="00CE7A25" w:rsidRPr="00CE7A25" w:rsidRDefault="00CE7A25" w:rsidP="00E47EFC">
            <w:pPr>
              <w:cnfStyle w:val="000000010000" w:firstRow="0" w:lastRow="0" w:firstColumn="0" w:lastColumn="0" w:oddVBand="0" w:evenVBand="0" w:oddHBand="0" w:evenHBand="1" w:firstRowFirstColumn="0" w:firstRowLastColumn="0" w:lastRowFirstColumn="0" w:lastRowLastColumn="0"/>
              <w:rPr>
                <w:rFonts w:ascii="Segoe UI" w:hAnsi="Segoe UI" w:cs="Segoe UI"/>
                <w:b/>
                <w:bCs/>
                <w:sz w:val="16"/>
                <w:szCs w:val="16"/>
                <w:lang w:val="en-US"/>
              </w:rPr>
            </w:pPr>
            <w:r w:rsidRPr="00CE7A25">
              <w:rPr>
                <w:rFonts w:ascii="Segoe UI" w:hAnsi="Segoe UI" w:cs="Segoe UI"/>
                <w:b/>
                <w:bCs/>
                <w:sz w:val="16"/>
                <w:szCs w:val="16"/>
                <w:lang w:val="en-US"/>
              </w:rPr>
              <w:t xml:space="preserve">Team Leadership  </w:t>
            </w:r>
          </w:p>
          <w:p w14:paraId="3571456A" w14:textId="77777777" w:rsidR="00CE7A25" w:rsidRPr="00CE7A25" w:rsidRDefault="00CE7A25" w:rsidP="00CE7A25">
            <w:pPr>
              <w:pStyle w:val="ListParagraph"/>
              <w:numPr>
                <w:ilvl w:val="0"/>
                <w:numId w:val="15"/>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Lead, motivate and develop the Contracts &amp; Export team to achieve departmental objectives. </w:t>
            </w:r>
          </w:p>
          <w:p w14:paraId="6D6272B1" w14:textId="144851A8" w:rsidR="00CE7A25" w:rsidRPr="00CE7A25" w:rsidRDefault="00CE7A25" w:rsidP="00CE7A25">
            <w:pPr>
              <w:pStyle w:val="ListParagraph"/>
              <w:numPr>
                <w:ilvl w:val="0"/>
                <w:numId w:val="15"/>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Manage team workload allocation and resource planning. </w:t>
            </w:r>
          </w:p>
          <w:p w14:paraId="2D6907FB" w14:textId="77777777" w:rsidR="00CE7A25" w:rsidRPr="00CE7A25" w:rsidRDefault="00CE7A25" w:rsidP="00CE7A25">
            <w:pPr>
              <w:pStyle w:val="ListParagraph"/>
              <w:numPr>
                <w:ilvl w:val="0"/>
                <w:numId w:val="15"/>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Conduct performance reviews, coaching and development activities. </w:t>
            </w:r>
          </w:p>
          <w:p w14:paraId="0FFF9139" w14:textId="77777777" w:rsidR="00CE7A25" w:rsidRPr="00CE7A25" w:rsidRDefault="00CE7A25" w:rsidP="00CE7A25">
            <w:pPr>
              <w:pStyle w:val="ListParagraph"/>
              <w:numPr>
                <w:ilvl w:val="0"/>
                <w:numId w:val="15"/>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Foster a culture of accountability, collaboration and continuous improvement. </w:t>
            </w:r>
          </w:p>
          <w:p w14:paraId="069B3167" w14:textId="77777777" w:rsidR="00CE7A25" w:rsidRPr="00CE7A25" w:rsidRDefault="00CE7A25" w:rsidP="00CE7A25">
            <w:pPr>
              <w:pStyle w:val="ListParagraph"/>
              <w:numPr>
                <w:ilvl w:val="0"/>
                <w:numId w:val="15"/>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lastRenderedPageBreak/>
              <w:t xml:space="preserve">Identify skills gaps and implement training and development plans. </w:t>
            </w:r>
          </w:p>
          <w:p w14:paraId="6421D5C9" w14:textId="77777777" w:rsidR="00CE7A25" w:rsidRPr="00CE7A25" w:rsidRDefault="00CE7A25" w:rsidP="00CE7A25">
            <w:pPr>
              <w:pStyle w:val="ListParagraph"/>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p>
          <w:p w14:paraId="66255392" w14:textId="77777777" w:rsidR="00CE7A25" w:rsidRPr="00CE7A25" w:rsidRDefault="00CE7A25" w:rsidP="00CE7A25">
            <w:pPr>
              <w:cnfStyle w:val="000000010000" w:firstRow="0" w:lastRow="0" w:firstColumn="0" w:lastColumn="0" w:oddVBand="0" w:evenVBand="0" w:oddHBand="0" w:evenHBand="1" w:firstRowFirstColumn="0" w:firstRowLastColumn="0" w:lastRowFirstColumn="0" w:lastRowLastColumn="0"/>
              <w:rPr>
                <w:rFonts w:ascii="Segoe UI" w:hAnsi="Segoe UI" w:cs="Segoe UI"/>
                <w:b/>
                <w:bCs/>
                <w:sz w:val="16"/>
                <w:szCs w:val="16"/>
                <w:lang w:val="en-US"/>
              </w:rPr>
            </w:pPr>
            <w:r w:rsidRPr="00CE7A25">
              <w:rPr>
                <w:rFonts w:ascii="Segoe UI" w:hAnsi="Segoe UI" w:cs="Segoe UI"/>
                <w:b/>
                <w:bCs/>
                <w:sz w:val="16"/>
                <w:szCs w:val="16"/>
                <w:lang w:val="en-US"/>
              </w:rPr>
              <w:t xml:space="preserve">Export Management &amp; Compliance </w:t>
            </w:r>
          </w:p>
          <w:p w14:paraId="35BDB190" w14:textId="77777777" w:rsidR="00CE7A25" w:rsidRPr="00CE7A25" w:rsidRDefault="00CE7A25" w:rsidP="00CE7A25">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Maintain compliance with all applicable export control regulations, customs requirements and trade sanctions. </w:t>
            </w:r>
          </w:p>
          <w:p w14:paraId="39798BF4" w14:textId="77777777" w:rsidR="00CE7A25" w:rsidRPr="00CE7A25" w:rsidRDefault="00CE7A25" w:rsidP="00CE7A25">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Oversee the preparation and validation of export documentation, </w:t>
            </w:r>
            <w:proofErr w:type="spellStart"/>
            <w:r w:rsidRPr="00CE7A25">
              <w:rPr>
                <w:rFonts w:ascii="Segoe UI" w:hAnsi="Segoe UI" w:cs="Segoe UI"/>
                <w:sz w:val="16"/>
                <w:szCs w:val="16"/>
                <w:lang w:val="en-US"/>
              </w:rPr>
              <w:t>licences</w:t>
            </w:r>
            <w:proofErr w:type="spellEnd"/>
            <w:r w:rsidRPr="00CE7A25">
              <w:rPr>
                <w:rFonts w:ascii="Segoe UI" w:hAnsi="Segoe UI" w:cs="Segoe UI"/>
                <w:sz w:val="16"/>
                <w:szCs w:val="16"/>
                <w:lang w:val="en-US"/>
              </w:rPr>
              <w:t xml:space="preserve"> and declarations. </w:t>
            </w:r>
          </w:p>
          <w:p w14:paraId="203E3A74" w14:textId="77777777" w:rsidR="00CE7A25" w:rsidRPr="00CE7A25" w:rsidRDefault="00CE7A25" w:rsidP="00CE7A25">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Ensure goods are shipped in accordance with customer requirements and international trade regulations. </w:t>
            </w:r>
          </w:p>
          <w:p w14:paraId="65442D4F" w14:textId="77777777" w:rsidR="00CE7A25" w:rsidRPr="00CE7A25" w:rsidRDefault="00CE7A25" w:rsidP="00CE7A25">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Manage relationships with freight forwarders, customs brokers and logistics providers. </w:t>
            </w:r>
          </w:p>
          <w:p w14:paraId="6DC45691" w14:textId="77777777" w:rsidR="00CE7A25" w:rsidRPr="00CE7A25" w:rsidRDefault="00CE7A25" w:rsidP="00CE7A25">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To oversee the controls and ensure effective performance of the Export Internal Compliance Procedure and activities within the Contracts Department and wider business, to ensure successful Government audits.</w:t>
            </w:r>
          </w:p>
          <w:p w14:paraId="61BB4352" w14:textId="77777777" w:rsidR="00CE7A25" w:rsidRPr="00CE7A25" w:rsidRDefault="00CE7A25" w:rsidP="00CE7A25">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Manage and maintain the company Export Compliance awareness and training </w:t>
            </w:r>
            <w:proofErr w:type="spellStart"/>
            <w:r w:rsidRPr="00CE7A25">
              <w:rPr>
                <w:rFonts w:ascii="Segoe UI" w:hAnsi="Segoe UI" w:cs="Segoe UI"/>
                <w:sz w:val="16"/>
                <w:szCs w:val="16"/>
                <w:lang w:val="en-US"/>
              </w:rPr>
              <w:t>programme</w:t>
            </w:r>
            <w:proofErr w:type="spellEnd"/>
            <w:r w:rsidRPr="00CE7A25">
              <w:rPr>
                <w:rFonts w:ascii="Segoe UI" w:hAnsi="Segoe UI" w:cs="Segoe UI"/>
                <w:sz w:val="16"/>
                <w:szCs w:val="16"/>
                <w:lang w:val="en-US"/>
              </w:rPr>
              <w:t xml:space="preserve"> </w:t>
            </w:r>
          </w:p>
          <w:p w14:paraId="7CC9335F" w14:textId="77777777" w:rsidR="00CE7A25" w:rsidRPr="00CE7A25" w:rsidRDefault="00CE7A25" w:rsidP="00CE7A25">
            <w:pPr>
              <w:pStyle w:val="ListParagraph"/>
              <w:numPr>
                <w:ilvl w:val="0"/>
                <w:numId w:val="16"/>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Monitor changes in export legislation and implement required process updates.</w:t>
            </w:r>
          </w:p>
          <w:p w14:paraId="626790AE" w14:textId="77777777" w:rsidR="00CE7A25" w:rsidRPr="00CE7A25" w:rsidRDefault="00CE7A25" w:rsidP="00CE7A25">
            <w:pPr>
              <w:pStyle w:val="ListParagraph"/>
              <w:ind w:left="1080"/>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p>
          <w:p w14:paraId="501178D3" w14:textId="77777777" w:rsidR="00CE7A25" w:rsidRPr="00CE7A25" w:rsidRDefault="00CE7A25" w:rsidP="00CE7A25">
            <w:pPr>
              <w:cnfStyle w:val="000000010000" w:firstRow="0" w:lastRow="0" w:firstColumn="0" w:lastColumn="0" w:oddVBand="0" w:evenVBand="0" w:oddHBand="0" w:evenHBand="1" w:firstRowFirstColumn="0" w:firstRowLastColumn="0" w:lastRowFirstColumn="0" w:lastRowLastColumn="0"/>
              <w:rPr>
                <w:rFonts w:ascii="Segoe UI" w:hAnsi="Segoe UI" w:cs="Segoe UI"/>
                <w:b/>
                <w:bCs/>
                <w:sz w:val="16"/>
                <w:szCs w:val="16"/>
                <w:lang w:val="en-US"/>
              </w:rPr>
            </w:pPr>
            <w:r w:rsidRPr="00CE7A25">
              <w:rPr>
                <w:rFonts w:ascii="Segoe UI" w:hAnsi="Segoe UI" w:cs="Segoe UI"/>
                <w:b/>
                <w:bCs/>
                <w:sz w:val="16"/>
                <w:szCs w:val="16"/>
                <w:lang w:val="en-US"/>
              </w:rPr>
              <w:t xml:space="preserve">Contract Management </w:t>
            </w:r>
          </w:p>
          <w:p w14:paraId="3DFCC1F5" w14:textId="77777777" w:rsidR="00CE7A25" w:rsidRPr="00CE7A25" w:rsidRDefault="00CE7A25" w:rsidP="00CE7A25">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Oversee the management of customer contracts where required. </w:t>
            </w:r>
          </w:p>
          <w:p w14:paraId="3965F501" w14:textId="77777777" w:rsidR="00CE7A25" w:rsidRPr="00CE7A25" w:rsidRDefault="00CE7A25" w:rsidP="00CE7A25">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Ensure contractual obligations, milestones and deliverables are achieved for all orders in accordance with agreed terms for on time delivery, shipment, and invoice performance. </w:t>
            </w:r>
          </w:p>
          <w:p w14:paraId="3D70D3F6" w14:textId="77777777" w:rsidR="00CE7A25" w:rsidRPr="00CE7A25" w:rsidRDefault="00CE7A25" w:rsidP="00CE7A25">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Assist with the review and assessment of contract terms and conditions, identifying commercial and operational risks as required for the Department to achieve its objectives. </w:t>
            </w:r>
          </w:p>
          <w:p w14:paraId="4329B5B7" w14:textId="77777777" w:rsidR="00CE7A25" w:rsidRPr="00CE7A25" w:rsidRDefault="00CE7A25" w:rsidP="00CE7A25">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Escalate significant contract issues and provide recommendations to senior management. </w:t>
            </w:r>
          </w:p>
          <w:p w14:paraId="315B4608" w14:textId="77777777" w:rsidR="00CE7A25" w:rsidRPr="00CE7A25" w:rsidRDefault="00CE7A25" w:rsidP="00CE7A25">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Support contract loading and amendment decisions </w:t>
            </w:r>
            <w:proofErr w:type="gramStart"/>
            <w:r w:rsidRPr="00CE7A25">
              <w:rPr>
                <w:rFonts w:ascii="Segoe UI" w:hAnsi="Segoe UI" w:cs="Segoe UI"/>
                <w:sz w:val="16"/>
                <w:szCs w:val="16"/>
                <w:lang w:val="en-US"/>
              </w:rPr>
              <w:t>where</w:t>
            </w:r>
            <w:proofErr w:type="gramEnd"/>
            <w:r w:rsidRPr="00CE7A25">
              <w:rPr>
                <w:rFonts w:ascii="Segoe UI" w:hAnsi="Segoe UI" w:cs="Segoe UI"/>
                <w:sz w:val="16"/>
                <w:szCs w:val="16"/>
                <w:lang w:val="en-US"/>
              </w:rPr>
              <w:t xml:space="preserve"> required. </w:t>
            </w:r>
          </w:p>
          <w:p w14:paraId="6CE92057" w14:textId="77777777" w:rsidR="00CE7A25" w:rsidRPr="00CE7A25" w:rsidRDefault="00CE7A25" w:rsidP="00CE7A25">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Ensure contract records, documentation and correspondence are maintained accurately.</w:t>
            </w:r>
          </w:p>
          <w:p w14:paraId="5E86EF8C" w14:textId="3A265DCC" w:rsidR="00CE7A25" w:rsidRPr="00CE7A25" w:rsidRDefault="00CE7A25" w:rsidP="00CE7A25">
            <w:pPr>
              <w:pStyle w:val="ListParagraph"/>
              <w:ind w:left="1080"/>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 </w:t>
            </w:r>
          </w:p>
          <w:p w14:paraId="25EF2339" w14:textId="77777777" w:rsidR="00CE7A25" w:rsidRPr="00CE7A25" w:rsidRDefault="00CE7A25" w:rsidP="00CE7A25">
            <w:pPr>
              <w:cnfStyle w:val="000000010000" w:firstRow="0" w:lastRow="0" w:firstColumn="0" w:lastColumn="0" w:oddVBand="0" w:evenVBand="0" w:oddHBand="0" w:evenHBand="1" w:firstRowFirstColumn="0" w:firstRowLastColumn="0" w:lastRowFirstColumn="0" w:lastRowLastColumn="0"/>
              <w:rPr>
                <w:rFonts w:ascii="Segoe UI" w:hAnsi="Segoe UI" w:cs="Segoe UI"/>
                <w:b/>
                <w:bCs/>
                <w:sz w:val="16"/>
                <w:szCs w:val="16"/>
                <w:lang w:val="en-US"/>
              </w:rPr>
            </w:pPr>
            <w:r w:rsidRPr="00CE7A25">
              <w:rPr>
                <w:rFonts w:ascii="Segoe UI" w:hAnsi="Segoe UI" w:cs="Segoe UI"/>
                <w:b/>
                <w:bCs/>
                <w:sz w:val="16"/>
                <w:szCs w:val="16"/>
                <w:lang w:val="en-US"/>
              </w:rPr>
              <w:t xml:space="preserve">Customer &amp; Stakeholder Management </w:t>
            </w:r>
          </w:p>
          <w:p w14:paraId="146C2CF4" w14:textId="49C5021E" w:rsidR="00CE7A25" w:rsidRPr="00CE7A25" w:rsidRDefault="00CE7A25" w:rsidP="00CE7A25">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lang w:val="en-US"/>
              </w:rPr>
            </w:pPr>
            <w:r w:rsidRPr="00CE7A25">
              <w:rPr>
                <w:rFonts w:ascii="Segoe UI" w:hAnsi="Segoe UI" w:cs="Segoe UI"/>
                <w:sz w:val="16"/>
                <w:szCs w:val="16"/>
                <w:lang w:val="en-US"/>
              </w:rPr>
              <w:t xml:space="preserve">Act as the primary escalation point for complex customer, contract and export issues. </w:t>
            </w:r>
          </w:p>
          <w:p w14:paraId="4DAEE77E" w14:textId="77777777" w:rsidR="00CE7A25" w:rsidRPr="00CE7A25" w:rsidRDefault="00CE7A25" w:rsidP="00CE7A25">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Build and maintain strong relationships with internal and external stakeholders. </w:t>
            </w:r>
          </w:p>
          <w:p w14:paraId="5FF2D54B" w14:textId="77777777" w:rsidR="00CE7A25" w:rsidRPr="00CE7A25" w:rsidRDefault="00CE7A25" w:rsidP="00CE7A25">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Collaborate with all </w:t>
            </w:r>
            <w:proofErr w:type="gramStart"/>
            <w:r w:rsidRPr="00CE7A25">
              <w:rPr>
                <w:rFonts w:ascii="Segoe UI" w:hAnsi="Segoe UI" w:cs="Segoe UI"/>
                <w:sz w:val="16"/>
                <w:szCs w:val="16"/>
                <w:lang w:val="en-US"/>
              </w:rPr>
              <w:t>department</w:t>
            </w:r>
            <w:proofErr w:type="gramEnd"/>
            <w:r w:rsidRPr="00CE7A25">
              <w:rPr>
                <w:rFonts w:ascii="Segoe UI" w:hAnsi="Segoe UI" w:cs="Segoe UI"/>
                <w:sz w:val="16"/>
                <w:szCs w:val="16"/>
                <w:lang w:val="en-US"/>
              </w:rPr>
              <w:t xml:space="preserve"> including Sales, Project Management, Finance, Operations, Supply Chain and Commercial teams to ensure contract requirements are fulfilled. </w:t>
            </w:r>
          </w:p>
          <w:p w14:paraId="256AD475" w14:textId="33A1DD4D" w:rsidR="00CE7A25" w:rsidRPr="00CE7A25" w:rsidRDefault="00CE7A25" w:rsidP="00CE7A25">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Support customer meetings and reviews where contract performance is discussed as necessary</w:t>
            </w:r>
            <w:r>
              <w:rPr>
                <w:rFonts w:ascii="Segoe UI" w:hAnsi="Segoe UI" w:cs="Segoe UI"/>
                <w:sz w:val="16"/>
                <w:szCs w:val="16"/>
                <w:lang w:val="en-US"/>
              </w:rPr>
              <w:t>.</w:t>
            </w:r>
          </w:p>
          <w:p w14:paraId="7D728AD2" w14:textId="77777777" w:rsidR="00CE7A25" w:rsidRPr="00CE7A25" w:rsidRDefault="00CE7A25" w:rsidP="00CE7A25">
            <w:pPr>
              <w:pStyle w:val="ListParagraph"/>
              <w:ind w:left="1080"/>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p>
          <w:p w14:paraId="48106E69" w14:textId="77777777" w:rsidR="00CE7A25" w:rsidRPr="00CE7A25" w:rsidRDefault="00CE7A25" w:rsidP="00CE7A25">
            <w:pPr>
              <w:cnfStyle w:val="000000010000" w:firstRow="0" w:lastRow="0" w:firstColumn="0" w:lastColumn="0" w:oddVBand="0" w:evenVBand="0" w:oddHBand="0" w:evenHBand="1" w:firstRowFirstColumn="0" w:firstRowLastColumn="0" w:lastRowFirstColumn="0" w:lastRowLastColumn="0"/>
              <w:rPr>
                <w:rFonts w:ascii="Segoe UI" w:hAnsi="Segoe UI" w:cs="Segoe UI"/>
                <w:b/>
                <w:bCs/>
                <w:sz w:val="16"/>
                <w:szCs w:val="16"/>
                <w:lang w:val="en-US"/>
              </w:rPr>
            </w:pPr>
            <w:r w:rsidRPr="00CE7A25">
              <w:rPr>
                <w:rFonts w:ascii="Segoe UI" w:hAnsi="Segoe UI" w:cs="Segoe UI"/>
                <w:b/>
                <w:bCs/>
                <w:sz w:val="16"/>
                <w:szCs w:val="16"/>
                <w:lang w:val="en-US"/>
              </w:rPr>
              <w:t xml:space="preserve">Process Improvement &amp; Governance </w:t>
            </w:r>
          </w:p>
          <w:p w14:paraId="77662A45" w14:textId="77777777" w:rsidR="00CE7A25" w:rsidRPr="00CE7A25" w:rsidRDefault="00CE7A25" w:rsidP="00CE7A25">
            <w:pPr>
              <w:pStyle w:val="ListParagraph"/>
              <w:numPr>
                <w:ilvl w:val="0"/>
                <w:numId w:val="21"/>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Identify opportunities to improve contract, export and operational processes. </w:t>
            </w:r>
          </w:p>
          <w:p w14:paraId="1474CCCD" w14:textId="77777777" w:rsidR="00CE7A25" w:rsidRPr="00CE7A25" w:rsidRDefault="00CE7A25" w:rsidP="00CE7A25">
            <w:pPr>
              <w:pStyle w:val="ListParagraph"/>
              <w:numPr>
                <w:ilvl w:val="0"/>
                <w:numId w:val="21"/>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Develop and implement procedures, controls and best practices. </w:t>
            </w:r>
          </w:p>
          <w:p w14:paraId="0F8E2DA7" w14:textId="77777777" w:rsidR="00CE7A25" w:rsidRPr="00CE7A25" w:rsidRDefault="00CE7A25" w:rsidP="00CE7A25">
            <w:pPr>
              <w:pStyle w:val="ListParagraph"/>
              <w:numPr>
                <w:ilvl w:val="0"/>
                <w:numId w:val="21"/>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Ensure departmental KPIs are established, monitored and reported. </w:t>
            </w:r>
          </w:p>
          <w:p w14:paraId="15EA3332" w14:textId="77777777" w:rsidR="00CE7A25" w:rsidRPr="00CE7A25" w:rsidRDefault="00CE7A25" w:rsidP="00CE7A25">
            <w:pPr>
              <w:pStyle w:val="ListParagraph"/>
              <w:numPr>
                <w:ilvl w:val="0"/>
                <w:numId w:val="21"/>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Lead corrective actions relating to process failures, customer complaints or compliance issues. </w:t>
            </w:r>
          </w:p>
          <w:p w14:paraId="77A5F137" w14:textId="77777777" w:rsidR="00CE7A25" w:rsidRPr="00CE7A25" w:rsidRDefault="00CE7A25" w:rsidP="00CE7A25">
            <w:pPr>
              <w:pStyle w:val="ListParagraph"/>
              <w:numPr>
                <w:ilvl w:val="0"/>
                <w:numId w:val="21"/>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 xml:space="preserve">Drive continuous improvement through all areas of responsibility </w:t>
            </w:r>
          </w:p>
          <w:p w14:paraId="4DFF6F7E" w14:textId="440E6783" w:rsidR="00E47EFC" w:rsidRPr="00CE7A25" w:rsidRDefault="00CE7A25" w:rsidP="00CE7A25">
            <w:pPr>
              <w:pStyle w:val="ListParagraph"/>
              <w:numPr>
                <w:ilvl w:val="0"/>
                <w:numId w:val="21"/>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CE7A25">
              <w:rPr>
                <w:rFonts w:ascii="Segoe UI" w:hAnsi="Segoe UI" w:cs="Segoe UI"/>
                <w:sz w:val="16"/>
                <w:szCs w:val="16"/>
                <w:lang w:val="en-US"/>
              </w:rPr>
              <w:t>Support business improvement initiatives and transformation projects.</w:t>
            </w:r>
          </w:p>
          <w:p w14:paraId="5163FF91" w14:textId="77777777" w:rsidR="00E47EFC" w:rsidRPr="00CE7A25" w:rsidRDefault="00E47EFC" w:rsidP="00E47EFC">
            <w:p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p>
          <w:p w14:paraId="27463779" w14:textId="67B2AA4A" w:rsidR="007C1089" w:rsidRPr="00CE7A25" w:rsidRDefault="007C1089" w:rsidP="00E47EFC">
            <w:pPr>
              <w:pStyle w:val="ListParagraph"/>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p>
        </w:tc>
      </w:tr>
      <w:tr w:rsidR="007C1089" w:rsidRPr="009C4C98" w14:paraId="50F9F2B2" w14:textId="77777777" w:rsidTr="001016E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41EF7E5D" w14:textId="709C1599" w:rsidR="007C1089" w:rsidRPr="00513090" w:rsidRDefault="007C1089" w:rsidP="00FC4F72">
            <w:pPr>
              <w:pStyle w:val="SubheadBlue"/>
            </w:pPr>
            <w:r>
              <w:lastRenderedPageBreak/>
              <w:t>General Responsibilities</w:t>
            </w:r>
          </w:p>
        </w:tc>
        <w:tc>
          <w:tcPr>
            <w:tcW w:w="7521" w:type="dxa"/>
            <w:tcBorders>
              <w:top w:val="single" w:sz="4" w:space="0" w:color="5B9BD5" w:themeColor="accent1"/>
              <w:left w:val="nil"/>
              <w:bottom w:val="single" w:sz="4" w:space="0" w:color="5B9BD5" w:themeColor="accent1"/>
              <w:right w:val="nil"/>
            </w:tcBorders>
            <w:shd w:val="clear" w:color="auto" w:fill="auto"/>
          </w:tcPr>
          <w:p w14:paraId="5D9F11EB" w14:textId="77777777" w:rsidR="00CE7A25" w:rsidRPr="009F04E5" w:rsidRDefault="00CE7A25"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9F04E5">
              <w:rPr>
                <w:rFonts w:ascii="Segoe UI" w:hAnsi="Segoe UI" w:cs="Segoe UI"/>
                <w:sz w:val="18"/>
                <w:szCs w:val="18"/>
              </w:rPr>
              <w:t xml:space="preserve">Manage the Contracts &amp; Export department in accordance with the Company’s written procedures, providing professional and effective support to all internal and external customers. </w:t>
            </w:r>
          </w:p>
          <w:p w14:paraId="00C1EEDD" w14:textId="77777777" w:rsidR="00CE7A25" w:rsidRPr="009F04E5" w:rsidRDefault="00CE7A25"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9F04E5">
              <w:rPr>
                <w:rFonts w:ascii="Segoe UI" w:hAnsi="Segoe UI" w:cs="Segoe UI"/>
                <w:sz w:val="18"/>
                <w:szCs w:val="18"/>
              </w:rPr>
              <w:t xml:space="preserve">To manage the administration of customer contracts and process orders received by the company </w:t>
            </w:r>
          </w:p>
          <w:p w14:paraId="1F7BFA62" w14:textId="77777777" w:rsidR="00E47EFC" w:rsidRPr="009F04E5" w:rsidRDefault="00CE7A25"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9F04E5">
              <w:rPr>
                <w:rFonts w:ascii="Segoe UI" w:hAnsi="Segoe UI" w:cs="Segoe UI"/>
                <w:sz w:val="18"/>
                <w:szCs w:val="18"/>
              </w:rPr>
              <w:t xml:space="preserve">To manage the UK and international logistics, generating customer invoices and shipping documents on an as required basis in line with company forecasts for sales </w:t>
            </w:r>
            <w:r w:rsidRPr="009F04E5">
              <w:rPr>
                <w:rFonts w:ascii="Segoe UI" w:hAnsi="Segoe UI" w:cs="Segoe UI"/>
                <w:sz w:val="18"/>
                <w:szCs w:val="18"/>
              </w:rPr>
              <w:lastRenderedPageBreak/>
              <w:t>revenue – and to maintain contact with selected Freight Forwarders with the view of minimising transport costs</w:t>
            </w:r>
          </w:p>
          <w:p w14:paraId="3BB64A6C" w14:textId="77777777" w:rsidR="00751FCA" w:rsidRPr="009F04E5"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9F04E5">
              <w:rPr>
                <w:rFonts w:ascii="Segoe UI" w:hAnsi="Segoe UI" w:cs="Segoe UI"/>
                <w:sz w:val="18"/>
                <w:szCs w:val="18"/>
                <w:lang w:val="en-US"/>
              </w:rPr>
              <w:t xml:space="preserve">Ensure timely packing and processing of Sales Orders for shipment </w:t>
            </w:r>
          </w:p>
          <w:p w14:paraId="584F8C08" w14:textId="77777777" w:rsidR="00686E12"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9F04E5">
              <w:rPr>
                <w:rFonts w:ascii="Segoe UI" w:hAnsi="Segoe UI" w:cs="Segoe UI"/>
                <w:sz w:val="18"/>
                <w:szCs w:val="18"/>
                <w:lang w:val="en-US"/>
              </w:rPr>
              <w:t xml:space="preserve">To liaise with relevant authorities to obtain necessary Import License, Export Licenses and </w:t>
            </w:r>
            <w:proofErr w:type="spellStart"/>
            <w:r w:rsidRPr="009F04E5">
              <w:rPr>
                <w:rFonts w:ascii="Segoe UI" w:hAnsi="Segoe UI" w:cs="Segoe UI"/>
                <w:sz w:val="18"/>
                <w:szCs w:val="18"/>
                <w:lang w:val="en-US"/>
              </w:rPr>
              <w:t>authorisations</w:t>
            </w:r>
            <w:proofErr w:type="spellEnd"/>
            <w:r w:rsidRPr="009F04E5">
              <w:rPr>
                <w:rFonts w:ascii="Segoe UI" w:hAnsi="Segoe UI" w:cs="Segoe UI"/>
                <w:sz w:val="18"/>
                <w:szCs w:val="18"/>
                <w:lang w:val="en-US"/>
              </w:rPr>
              <w:t xml:space="preserve"> for the movement of Military Goods and Technology</w:t>
            </w:r>
            <w:r w:rsidRPr="009F04E5">
              <w:rPr>
                <w:rFonts w:ascii="Segoe UI" w:hAnsi="Segoe UI" w:cs="Segoe UI"/>
                <w:lang w:val="en-US"/>
              </w:rPr>
              <w:t xml:space="preserve"> </w:t>
            </w:r>
            <w:r w:rsidRPr="00751FCA">
              <w:rPr>
                <w:rFonts w:ascii="Segoe UI" w:hAnsi="Segoe UI" w:cs="Segoe UI"/>
                <w:sz w:val="18"/>
                <w:szCs w:val="18"/>
                <w:lang w:val="en-US"/>
              </w:rPr>
              <w:t xml:space="preserve">and determine where export control procedures apply. </w:t>
            </w:r>
          </w:p>
          <w:p w14:paraId="48E3DAF5" w14:textId="08B30EE8" w:rsidR="00751FCA"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All requirements of UK Customs &amp; Excise to be monitored and controlled. </w:t>
            </w:r>
          </w:p>
          <w:p w14:paraId="49920EA1" w14:textId="77777777" w:rsidR="00751FCA"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Liaise and correspond with Company Bankers and Customer nominated Banks to ensure that Guarantees and Bonds, Letters of Credit and any other financial or documentary requirements are firmly in place to ensure payments are obtained on time. </w:t>
            </w:r>
          </w:p>
          <w:p w14:paraId="553157B5" w14:textId="77777777" w:rsidR="00751FCA"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Establish credit worthiness of customers and assist the Accounts Department with seeking timely payments to </w:t>
            </w:r>
            <w:proofErr w:type="spellStart"/>
            <w:r w:rsidRPr="00751FCA">
              <w:rPr>
                <w:rFonts w:ascii="Segoe UI" w:hAnsi="Segoe UI" w:cs="Segoe UI"/>
                <w:sz w:val="18"/>
                <w:szCs w:val="18"/>
                <w:lang w:val="en-US"/>
              </w:rPr>
              <w:t>maximise</w:t>
            </w:r>
            <w:proofErr w:type="spellEnd"/>
            <w:r w:rsidRPr="00751FCA">
              <w:rPr>
                <w:rFonts w:ascii="Segoe UI" w:hAnsi="Segoe UI" w:cs="Segoe UI"/>
                <w:sz w:val="18"/>
                <w:szCs w:val="18"/>
                <w:lang w:val="en-US"/>
              </w:rPr>
              <w:t xml:space="preserve"> cash flow. </w:t>
            </w:r>
          </w:p>
          <w:p w14:paraId="49EF1D9E" w14:textId="0F068899" w:rsidR="00686E12" w:rsidRPr="00686E12" w:rsidRDefault="00686E12" w:rsidP="00686E12">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686E12">
              <w:rPr>
                <w:rFonts w:ascii="Segoe UI" w:hAnsi="Segoe UI" w:cs="Segoe UI"/>
                <w:sz w:val="18"/>
                <w:szCs w:val="18"/>
              </w:rPr>
              <w:t>Ensure all customers and End Users are assessed in line with relevant Due Diligence, Sanctions and Embargoes</w:t>
            </w:r>
          </w:p>
          <w:p w14:paraId="12A68F33" w14:textId="77777777" w:rsidR="00751FCA"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To effectively lead and manage the direct reports to the role, ensuring development, welfare, </w:t>
            </w:r>
            <w:proofErr w:type="spellStart"/>
            <w:r w:rsidRPr="00751FCA">
              <w:rPr>
                <w:rFonts w:ascii="Segoe UI" w:hAnsi="Segoe UI" w:cs="Segoe UI"/>
                <w:sz w:val="18"/>
                <w:szCs w:val="18"/>
                <w:lang w:val="en-US"/>
              </w:rPr>
              <w:t>behaviours</w:t>
            </w:r>
            <w:proofErr w:type="spellEnd"/>
            <w:r w:rsidRPr="00751FCA">
              <w:rPr>
                <w:rFonts w:ascii="Segoe UI" w:hAnsi="Segoe UI" w:cs="Segoe UI"/>
                <w:sz w:val="18"/>
                <w:szCs w:val="18"/>
                <w:lang w:val="en-US"/>
              </w:rPr>
              <w:t xml:space="preserve"> and performance are measured and responded to proactively, professionally and accordingly </w:t>
            </w:r>
          </w:p>
          <w:p w14:paraId="2DFC3DE2" w14:textId="77777777" w:rsidR="00751FCA"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Provide support on Contractual/Commercial issues to Business Units and Sales personnel </w:t>
            </w:r>
          </w:p>
          <w:p w14:paraId="587CCF2E" w14:textId="77777777" w:rsidR="00751FCA"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Ensure that contracts administration functions are carried out by the contracts personnel by fostering a team approach to the varied workload </w:t>
            </w:r>
          </w:p>
          <w:p w14:paraId="6C227E55" w14:textId="77777777" w:rsidR="00686E12"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Follow the Management Control Procedures to ensure that the Department’s responsibilities are met and to seek updates where changes are deemed necessary</w:t>
            </w:r>
          </w:p>
          <w:p w14:paraId="56ADEAEA" w14:textId="59855BE0" w:rsidR="00751FCA"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Maintain an interactive approach to achieving Sales Output and Order Input targets </w:t>
            </w:r>
          </w:p>
          <w:p w14:paraId="7BC0C9D4" w14:textId="77777777" w:rsidR="00751FCA"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To cover the responsibilities of the Contracts &amp; Export Coordinators in their absence </w:t>
            </w:r>
          </w:p>
          <w:p w14:paraId="244ADD1F" w14:textId="77777777" w:rsidR="00686E12"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To allocate and manage staff resources according to changing needs </w:t>
            </w:r>
          </w:p>
          <w:p w14:paraId="44AF8FDB" w14:textId="2CDAFCCA" w:rsidR="00751FCA"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Contribution to Company planning and financial forecasting and reporting; seeking opportunities to increase profit margins and hold or reduce costs. </w:t>
            </w:r>
          </w:p>
          <w:p w14:paraId="1D2A02EA" w14:textId="77777777" w:rsidR="00751FCA"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Ensure that as Rivencore/Customer Contracts interface, the Customer’s requirements are interpreted correctly whilst operating within Company procedures and with the overall objective of protecting </w:t>
            </w:r>
            <w:proofErr w:type="spellStart"/>
            <w:r w:rsidRPr="00751FCA">
              <w:rPr>
                <w:rFonts w:ascii="Segoe UI" w:hAnsi="Segoe UI" w:cs="Segoe UI"/>
                <w:sz w:val="18"/>
                <w:szCs w:val="18"/>
                <w:lang w:val="en-US"/>
              </w:rPr>
              <w:t>Rivencore’s</w:t>
            </w:r>
            <w:proofErr w:type="spellEnd"/>
            <w:r w:rsidRPr="00751FCA">
              <w:rPr>
                <w:rFonts w:ascii="Segoe UI" w:hAnsi="Segoe UI" w:cs="Segoe UI"/>
                <w:sz w:val="18"/>
                <w:szCs w:val="18"/>
                <w:lang w:val="en-US"/>
              </w:rPr>
              <w:t xml:space="preserve"> interests. </w:t>
            </w:r>
          </w:p>
          <w:p w14:paraId="76D423D6" w14:textId="77777777" w:rsidR="00751FCA"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The role will provide professional and effective support to all internal and external customers and will </w:t>
            </w:r>
            <w:proofErr w:type="gramStart"/>
            <w:r w:rsidRPr="00751FCA">
              <w:rPr>
                <w:rFonts w:ascii="Segoe UI" w:hAnsi="Segoe UI" w:cs="Segoe UI"/>
                <w:sz w:val="18"/>
                <w:szCs w:val="18"/>
                <w:lang w:val="en-US"/>
              </w:rPr>
              <w:t>ensure department and Business compliance with Export Control requirements at all times</w:t>
            </w:r>
            <w:proofErr w:type="gramEnd"/>
            <w:r w:rsidRPr="00751FCA">
              <w:rPr>
                <w:rFonts w:ascii="Segoe UI" w:hAnsi="Segoe UI" w:cs="Segoe UI"/>
                <w:sz w:val="18"/>
                <w:szCs w:val="18"/>
                <w:lang w:val="en-US"/>
              </w:rPr>
              <w:t xml:space="preserve">. </w:t>
            </w:r>
          </w:p>
          <w:p w14:paraId="270BF42A" w14:textId="77777777" w:rsidR="009F04E5"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Comply with all company policies, procedures and regulatory requirements. · Promote a positive health, safety and wellbeing culture. </w:t>
            </w:r>
          </w:p>
          <w:p w14:paraId="2A5B47C3" w14:textId="77777777" w:rsidR="009F04E5"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Protect confidential business and customer information. </w:t>
            </w:r>
          </w:p>
          <w:p w14:paraId="68EF125E" w14:textId="77777777" w:rsidR="009F04E5"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To work outside regular office hours when necessary to ensure that deadlines and objectives are met as necessary </w:t>
            </w:r>
          </w:p>
          <w:p w14:paraId="040850FF" w14:textId="6EE882CE" w:rsidR="009F04E5"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 xml:space="preserve">Act as a role model for continuous improvement and the Company’s values and </w:t>
            </w:r>
            <w:proofErr w:type="spellStart"/>
            <w:r w:rsidRPr="00751FCA">
              <w:rPr>
                <w:rFonts w:ascii="Segoe UI" w:hAnsi="Segoe UI" w:cs="Segoe UI"/>
                <w:sz w:val="18"/>
                <w:szCs w:val="18"/>
                <w:lang w:val="en-US"/>
              </w:rPr>
              <w:t>behavioural</w:t>
            </w:r>
            <w:proofErr w:type="spellEnd"/>
            <w:r w:rsidRPr="00751FCA">
              <w:rPr>
                <w:rFonts w:ascii="Segoe UI" w:hAnsi="Segoe UI" w:cs="Segoe UI"/>
                <w:sz w:val="18"/>
                <w:szCs w:val="18"/>
                <w:lang w:val="en-US"/>
              </w:rPr>
              <w:t xml:space="preserve"> standards </w:t>
            </w:r>
          </w:p>
          <w:p w14:paraId="033630C7" w14:textId="575F7495" w:rsidR="00751FCA" w:rsidRPr="00FC4F72" w:rsidRDefault="00751FCA" w:rsidP="00CE7A25">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US"/>
              </w:rPr>
            </w:pPr>
            <w:r w:rsidRPr="00751FCA">
              <w:rPr>
                <w:rFonts w:ascii="Segoe UI" w:hAnsi="Segoe UI" w:cs="Segoe UI"/>
                <w:sz w:val="18"/>
                <w:szCs w:val="18"/>
                <w:lang w:val="en-US"/>
              </w:rPr>
              <w:t>Undertake other duties and tasks as identified by the business, which are generally in line with the interests and overall development of the Company as a whole and as may be reasonably expected from time to time</w:t>
            </w:r>
          </w:p>
        </w:tc>
      </w:tr>
      <w:tr w:rsidR="007C1089" w:rsidRPr="009C4C98" w14:paraId="174710BC" w14:textId="77777777" w:rsidTr="001016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1FE07D8C" w14:textId="1BD87930" w:rsidR="007C1089" w:rsidRPr="005623CB" w:rsidRDefault="007C1089" w:rsidP="00FC4F72">
            <w:pPr>
              <w:pStyle w:val="SubheadBlue"/>
            </w:pPr>
            <w:r w:rsidRPr="00F71150">
              <w:lastRenderedPageBreak/>
              <w:t>Personal Attributes</w:t>
            </w:r>
          </w:p>
        </w:tc>
        <w:tc>
          <w:tcPr>
            <w:tcW w:w="7521" w:type="dxa"/>
            <w:tcBorders>
              <w:top w:val="single" w:sz="4" w:space="0" w:color="5B9BD5" w:themeColor="accent1"/>
              <w:left w:val="nil"/>
              <w:bottom w:val="single" w:sz="4" w:space="0" w:color="5B9BD5" w:themeColor="accent1"/>
              <w:right w:val="nil"/>
            </w:tcBorders>
            <w:shd w:val="clear" w:color="auto" w:fill="auto"/>
          </w:tcPr>
          <w:p w14:paraId="4EEB8FF6" w14:textId="77777777" w:rsidR="009F04E5" w:rsidRPr="009F04E5" w:rsidRDefault="009F04E5" w:rsidP="00E47EFC">
            <w:pPr>
              <w:pStyle w:val="ListParagraph"/>
              <w:numPr>
                <w:ilvl w:val="0"/>
                <w:numId w:val="14"/>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Strong leadership and People Management skills, able to drive a team forward </w:t>
            </w:r>
          </w:p>
          <w:p w14:paraId="697F87DF" w14:textId="77777777" w:rsidR="009F04E5" w:rsidRPr="009F04E5" w:rsidRDefault="009F04E5" w:rsidP="00E47EFC">
            <w:pPr>
              <w:pStyle w:val="ListParagraph"/>
              <w:numPr>
                <w:ilvl w:val="0"/>
                <w:numId w:val="14"/>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Resilient and able to perform effectively under pressure, with the ability to thrive in a busy and deadline driven team </w:t>
            </w:r>
          </w:p>
          <w:p w14:paraId="49C401CF" w14:textId="77777777" w:rsidR="009F04E5" w:rsidRPr="009F04E5" w:rsidRDefault="009F04E5" w:rsidP="00E47EFC">
            <w:pPr>
              <w:pStyle w:val="ListParagraph"/>
              <w:numPr>
                <w:ilvl w:val="0"/>
                <w:numId w:val="14"/>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Highly organised with excellent attention to detail and great interpersonal skills. </w:t>
            </w:r>
          </w:p>
          <w:p w14:paraId="7D3903BE" w14:textId="77777777" w:rsidR="009F04E5" w:rsidRPr="009F04E5" w:rsidRDefault="009F04E5" w:rsidP="00E47EFC">
            <w:pPr>
              <w:pStyle w:val="ListParagraph"/>
              <w:numPr>
                <w:ilvl w:val="0"/>
                <w:numId w:val="14"/>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8"/>
                <w:szCs w:val="18"/>
              </w:rPr>
              <w:lastRenderedPageBreak/>
              <w:t xml:space="preserve">Commercially aware with strong business acumen. </w:t>
            </w:r>
          </w:p>
          <w:p w14:paraId="0AB1EE53" w14:textId="47680949" w:rsidR="009F04E5" w:rsidRPr="009F04E5" w:rsidRDefault="009F04E5" w:rsidP="00E47EFC">
            <w:pPr>
              <w:pStyle w:val="ListParagraph"/>
              <w:numPr>
                <w:ilvl w:val="0"/>
                <w:numId w:val="14"/>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Strong problem-solving and decision-making abilities. </w:t>
            </w:r>
          </w:p>
          <w:p w14:paraId="584678A4" w14:textId="77777777" w:rsidR="009F04E5" w:rsidRPr="009F04E5" w:rsidRDefault="009F04E5" w:rsidP="00E47EFC">
            <w:pPr>
              <w:pStyle w:val="ListParagraph"/>
              <w:numPr>
                <w:ilvl w:val="0"/>
                <w:numId w:val="14"/>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Confident communicator with excellent interpersonal skills. </w:t>
            </w:r>
          </w:p>
          <w:p w14:paraId="08B17860" w14:textId="77777777" w:rsidR="009F04E5" w:rsidRPr="009F04E5" w:rsidRDefault="009F04E5" w:rsidP="00E47EFC">
            <w:pPr>
              <w:pStyle w:val="ListParagraph"/>
              <w:numPr>
                <w:ilvl w:val="0"/>
                <w:numId w:val="14"/>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Ability to influence and build relationships across all levels of the organisation. </w:t>
            </w:r>
          </w:p>
          <w:p w14:paraId="0895CA53" w14:textId="2A047962" w:rsidR="009F04E5" w:rsidRPr="009F04E5" w:rsidRDefault="009F04E5" w:rsidP="00E47EFC">
            <w:pPr>
              <w:pStyle w:val="ListParagraph"/>
              <w:numPr>
                <w:ilvl w:val="0"/>
                <w:numId w:val="14"/>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Self-driven, proactive and results-oriented approach. </w:t>
            </w:r>
          </w:p>
          <w:p w14:paraId="173EEBDF" w14:textId="77777777" w:rsidR="009F04E5" w:rsidRPr="009F04E5" w:rsidRDefault="009F04E5" w:rsidP="00E47EFC">
            <w:pPr>
              <w:pStyle w:val="ListParagraph"/>
              <w:numPr>
                <w:ilvl w:val="0"/>
                <w:numId w:val="14"/>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High level of integrity and professionalism. </w:t>
            </w:r>
          </w:p>
          <w:p w14:paraId="28D7DB11" w14:textId="680EB4E7" w:rsidR="009F04E5" w:rsidRPr="009F04E5" w:rsidRDefault="009F04E5" w:rsidP="00E47EFC">
            <w:pPr>
              <w:pStyle w:val="ListParagraph"/>
              <w:numPr>
                <w:ilvl w:val="0"/>
                <w:numId w:val="14"/>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Customer-focused mindset with a commitment to service excellence. </w:t>
            </w:r>
          </w:p>
          <w:p w14:paraId="524AB679" w14:textId="246A9B63" w:rsidR="007C1089" w:rsidRPr="00E47EFC" w:rsidRDefault="009F04E5" w:rsidP="00E47EFC">
            <w:pPr>
              <w:pStyle w:val="ListParagraph"/>
              <w:numPr>
                <w:ilvl w:val="0"/>
                <w:numId w:val="14"/>
              </w:numPr>
              <w:cnfStyle w:val="000000010000" w:firstRow="0" w:lastRow="0" w:firstColumn="0" w:lastColumn="0" w:oddVBand="0" w:evenVBand="0" w:oddHBand="0" w:evenHBand="1" w:firstRowFirstColumn="0" w:firstRowLastColumn="0" w:lastRowFirstColumn="0" w:lastRowLastColumn="0"/>
              <w:rPr>
                <w:rFonts w:ascii="Segoe UI" w:hAnsi="Segoe UI" w:cs="Segoe UI"/>
                <w:sz w:val="16"/>
                <w:szCs w:val="16"/>
              </w:rPr>
            </w:pPr>
            <w:r w:rsidRPr="009F04E5">
              <w:rPr>
                <w:rFonts w:ascii="Segoe UI" w:hAnsi="Segoe UI" w:cs="Segoe UI"/>
                <w:sz w:val="18"/>
                <w:szCs w:val="18"/>
              </w:rPr>
              <w:t>Enthusiastic, flexible and consistent with a strong teamwork attitude</w:t>
            </w:r>
          </w:p>
        </w:tc>
      </w:tr>
      <w:tr w:rsidR="007C1089" w:rsidRPr="009C4C98" w14:paraId="1ACA340D" w14:textId="77777777" w:rsidTr="00101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1C59A86F" w14:textId="5C904087" w:rsidR="007C1089" w:rsidRPr="00F71150" w:rsidRDefault="007C1089" w:rsidP="00FC4F72">
            <w:pPr>
              <w:pStyle w:val="SubheadBlue"/>
            </w:pPr>
            <w:r w:rsidRPr="00F71150">
              <w:lastRenderedPageBreak/>
              <w:t>Knowledge and Experience</w:t>
            </w:r>
          </w:p>
        </w:tc>
        <w:tc>
          <w:tcPr>
            <w:tcW w:w="7521" w:type="dxa"/>
            <w:tcBorders>
              <w:top w:val="single" w:sz="4" w:space="0" w:color="5B9BD5" w:themeColor="accent1"/>
              <w:left w:val="nil"/>
              <w:bottom w:val="single" w:sz="4" w:space="0" w:color="5B9BD5" w:themeColor="accent1"/>
              <w:right w:val="nil"/>
            </w:tcBorders>
            <w:shd w:val="clear" w:color="auto" w:fill="auto"/>
          </w:tcPr>
          <w:p w14:paraId="5587481B" w14:textId="4D62C091" w:rsidR="009F04E5" w:rsidRPr="009F04E5" w:rsidRDefault="009F04E5" w:rsidP="009F04E5">
            <w:pPr>
              <w:pStyle w:val="NoSpacing"/>
              <w:cnfStyle w:val="000000100000" w:firstRow="0" w:lastRow="0" w:firstColumn="0" w:lastColumn="0" w:oddVBand="0" w:evenVBand="0" w:oddHBand="1" w:evenHBand="0" w:firstRowFirstColumn="0" w:firstRowLastColumn="0" w:lastRowFirstColumn="0" w:lastRowLastColumn="0"/>
              <w:rPr>
                <w:rFonts w:ascii="Segoe UI" w:hAnsi="Segoe UI" w:cs="Segoe UI"/>
                <w:b/>
                <w:bCs/>
                <w:sz w:val="18"/>
                <w:szCs w:val="18"/>
              </w:rPr>
            </w:pPr>
            <w:r w:rsidRPr="009F04E5">
              <w:rPr>
                <w:rFonts w:ascii="Segoe UI" w:hAnsi="Segoe UI" w:cs="Segoe UI"/>
                <w:b/>
                <w:bCs/>
                <w:sz w:val="18"/>
                <w:szCs w:val="18"/>
              </w:rPr>
              <w:t>Essential</w:t>
            </w:r>
          </w:p>
          <w:p w14:paraId="3F75E77C" w14:textId="293E491B" w:rsidR="009F04E5" w:rsidRPr="009F04E5" w:rsidRDefault="009F04E5" w:rsidP="009F04E5">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6"/>
                <w:szCs w:val="16"/>
              </w:rPr>
              <w:t xml:space="preserve">Significant experience in contract management and export administration </w:t>
            </w:r>
          </w:p>
          <w:p w14:paraId="02BA8016" w14:textId="77777777" w:rsidR="007C1089" w:rsidRPr="009F04E5" w:rsidRDefault="009F04E5" w:rsidP="009F04E5">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6"/>
                <w:szCs w:val="16"/>
              </w:rPr>
              <w:t>Demonstratable experience leading and developing a variety of teams and individuals.</w:t>
            </w:r>
          </w:p>
          <w:p w14:paraId="5921407C" w14:textId="77777777" w:rsidR="009F04E5" w:rsidRDefault="009F04E5" w:rsidP="009F04E5">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Strong knowledge of contract management principles and commercial risk management. </w:t>
            </w:r>
          </w:p>
          <w:p w14:paraId="506FE527" w14:textId="77777777" w:rsidR="009F04E5" w:rsidRDefault="009F04E5" w:rsidP="009F04E5">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Experience managing export documentation and international shipments. </w:t>
            </w:r>
          </w:p>
          <w:p w14:paraId="3B3FA724" w14:textId="10315AAA" w:rsidR="009F04E5" w:rsidRDefault="009F04E5" w:rsidP="009F04E5">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Understanding of UK &amp; US export control regulations, customs procedures and international trade compliance. </w:t>
            </w:r>
          </w:p>
          <w:p w14:paraId="7F9D28D4" w14:textId="77777777" w:rsidR="009F04E5" w:rsidRDefault="009F04E5" w:rsidP="009F04E5">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Experience working with ERP/MRP and business management systems. </w:t>
            </w:r>
          </w:p>
          <w:p w14:paraId="3B8E1D14" w14:textId="77777777" w:rsidR="009F04E5" w:rsidRDefault="009F04E5" w:rsidP="009F04E5">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Strong analytical, planning and organisational skills. </w:t>
            </w:r>
          </w:p>
          <w:p w14:paraId="4CA12501" w14:textId="77777777" w:rsidR="009F04E5" w:rsidRDefault="009F04E5" w:rsidP="009F04E5">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Experience managing customer relationships and resolving complex issues. </w:t>
            </w:r>
          </w:p>
          <w:p w14:paraId="3F3B87D1" w14:textId="7FC1E5FD" w:rsidR="009F04E5" w:rsidRPr="009F04E5" w:rsidRDefault="009F04E5" w:rsidP="009F04E5">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Experience leading organisational change or business improvement initiatives.</w:t>
            </w:r>
          </w:p>
          <w:p w14:paraId="194BB916" w14:textId="77777777" w:rsidR="009F04E5" w:rsidRDefault="009F04E5" w:rsidP="009F04E5">
            <w:pPr>
              <w:pStyle w:val="NoSpacing"/>
              <w:cnfStyle w:val="000000100000" w:firstRow="0" w:lastRow="0" w:firstColumn="0" w:lastColumn="0" w:oddVBand="0" w:evenVBand="0" w:oddHBand="1" w:evenHBand="0" w:firstRowFirstColumn="0" w:firstRowLastColumn="0" w:lastRowFirstColumn="0" w:lastRowLastColumn="0"/>
              <w:rPr>
                <w:rFonts w:ascii="Segoe UI" w:hAnsi="Segoe UI" w:cs="Segoe UI"/>
                <w:b/>
                <w:bCs/>
                <w:sz w:val="18"/>
                <w:szCs w:val="18"/>
              </w:rPr>
            </w:pPr>
            <w:r w:rsidRPr="009F04E5">
              <w:rPr>
                <w:rFonts w:ascii="Segoe UI" w:hAnsi="Segoe UI" w:cs="Segoe UI"/>
                <w:b/>
                <w:bCs/>
                <w:sz w:val="18"/>
                <w:szCs w:val="18"/>
              </w:rPr>
              <w:t>Desirable</w:t>
            </w:r>
          </w:p>
          <w:p w14:paraId="33B48ECE" w14:textId="77777777" w:rsidR="009F04E5" w:rsidRPr="009F04E5" w:rsidRDefault="009F04E5" w:rsidP="009F04E5">
            <w:pPr>
              <w:pStyle w:val="NoSpacing"/>
              <w:numPr>
                <w:ilvl w:val="0"/>
                <w:numId w:val="2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Experience within manufacturing, engineering, defence, aerospace or international trade environments. </w:t>
            </w:r>
          </w:p>
          <w:p w14:paraId="046B49F7" w14:textId="77777777" w:rsidR="009F04E5" w:rsidRPr="009F04E5" w:rsidRDefault="009F04E5" w:rsidP="009F04E5">
            <w:pPr>
              <w:pStyle w:val="NoSpacing"/>
              <w:numPr>
                <w:ilvl w:val="0"/>
                <w:numId w:val="2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Experience supporting contract negotiations. </w:t>
            </w:r>
          </w:p>
          <w:p w14:paraId="097A2003" w14:textId="77777777" w:rsidR="009F04E5" w:rsidRPr="009F04E5" w:rsidRDefault="009F04E5" w:rsidP="009F04E5">
            <w:pPr>
              <w:pStyle w:val="NoSpacing"/>
              <w:numPr>
                <w:ilvl w:val="0"/>
                <w:numId w:val="2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Knowledge of Incoterms®, Letters of Credit and international payment methods. </w:t>
            </w:r>
          </w:p>
          <w:p w14:paraId="1FB50416" w14:textId="77777777" w:rsidR="009F04E5" w:rsidRPr="009F04E5" w:rsidRDefault="009F04E5" w:rsidP="009F04E5">
            <w:pPr>
              <w:pStyle w:val="NoSpacing"/>
              <w:numPr>
                <w:ilvl w:val="0"/>
                <w:numId w:val="2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Understanding of quality management systems and business compliance frameworks. </w:t>
            </w:r>
          </w:p>
          <w:p w14:paraId="2A9FD31A" w14:textId="77777777" w:rsidR="009F04E5" w:rsidRPr="009F04E5" w:rsidRDefault="009F04E5" w:rsidP="009F04E5">
            <w:pPr>
              <w:pStyle w:val="NoSpacing"/>
              <w:numPr>
                <w:ilvl w:val="0"/>
                <w:numId w:val="2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Experience of UK Ministry of Defence (MoD) &amp; UK Government Procurement Procedures </w:t>
            </w:r>
          </w:p>
          <w:p w14:paraId="6599E1C5" w14:textId="77777777" w:rsidR="009F04E5" w:rsidRPr="009F04E5" w:rsidRDefault="009F04E5" w:rsidP="009F04E5">
            <w:pPr>
              <w:pStyle w:val="NoSpacing"/>
              <w:numPr>
                <w:ilvl w:val="0"/>
                <w:numId w:val="2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Trade compliance and setting up Internal Export Compliance Programmes </w:t>
            </w:r>
          </w:p>
          <w:p w14:paraId="00585102" w14:textId="77777777" w:rsidR="009F04E5" w:rsidRPr="009F04E5" w:rsidRDefault="009F04E5" w:rsidP="009F04E5">
            <w:pPr>
              <w:pStyle w:val="NoSpacing"/>
              <w:numPr>
                <w:ilvl w:val="0"/>
                <w:numId w:val="23"/>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sidRPr="009F04E5">
              <w:rPr>
                <w:rFonts w:ascii="Segoe UI" w:hAnsi="Segoe UI" w:cs="Segoe UI"/>
                <w:sz w:val="18"/>
                <w:szCs w:val="18"/>
              </w:rPr>
              <w:t xml:space="preserve">Understanding and working with legal terms and conditions </w:t>
            </w:r>
          </w:p>
          <w:p w14:paraId="369F5D47" w14:textId="70BC3C0A" w:rsidR="009F04E5" w:rsidRPr="009F04E5" w:rsidRDefault="009F04E5" w:rsidP="009F04E5">
            <w:pPr>
              <w:pStyle w:val="NoSpacing"/>
              <w:numPr>
                <w:ilvl w:val="0"/>
                <w:numId w:val="23"/>
              </w:numPr>
              <w:cnfStyle w:val="000000100000" w:firstRow="0" w:lastRow="0" w:firstColumn="0" w:lastColumn="0" w:oddVBand="0" w:evenVBand="0" w:oddHBand="1" w:evenHBand="0" w:firstRowFirstColumn="0" w:firstRowLastColumn="0" w:lastRowFirstColumn="0" w:lastRowLastColumn="0"/>
              <w:rPr>
                <w:rFonts w:ascii="Segoe UI" w:hAnsi="Segoe UI" w:cs="Segoe UI"/>
                <w:b/>
                <w:bCs/>
                <w:sz w:val="18"/>
                <w:szCs w:val="18"/>
              </w:rPr>
            </w:pPr>
            <w:r w:rsidRPr="009F04E5">
              <w:rPr>
                <w:rFonts w:ascii="Segoe UI" w:hAnsi="Segoe UI" w:cs="Segoe UI"/>
                <w:sz w:val="18"/>
                <w:szCs w:val="18"/>
              </w:rPr>
              <w:t>Managing export of Dangerous Goods</w:t>
            </w:r>
          </w:p>
        </w:tc>
      </w:tr>
      <w:tr w:rsidR="007C1089" w:rsidRPr="009C4C98" w14:paraId="00E77A7B" w14:textId="77777777" w:rsidTr="001016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single" w:sz="4" w:space="0" w:color="5B9BD5" w:themeColor="accent1"/>
              <w:right w:val="nil"/>
            </w:tcBorders>
            <w:shd w:val="clear" w:color="auto" w:fill="auto"/>
          </w:tcPr>
          <w:p w14:paraId="5A3BA698" w14:textId="500B6177" w:rsidR="007C1089" w:rsidRPr="00F71150" w:rsidRDefault="007C1089" w:rsidP="00FC4F72">
            <w:pPr>
              <w:pStyle w:val="SubheadBlue"/>
            </w:pPr>
            <w:r w:rsidRPr="00F71150">
              <w:t>Education and Qualifications</w:t>
            </w:r>
          </w:p>
        </w:tc>
        <w:tc>
          <w:tcPr>
            <w:tcW w:w="7521" w:type="dxa"/>
            <w:tcBorders>
              <w:top w:val="single" w:sz="4" w:space="0" w:color="5B9BD5" w:themeColor="accent1"/>
              <w:left w:val="nil"/>
              <w:bottom w:val="single" w:sz="4" w:space="0" w:color="5B9BD5" w:themeColor="accent1"/>
              <w:right w:val="nil"/>
            </w:tcBorders>
            <w:shd w:val="clear" w:color="auto" w:fill="auto"/>
          </w:tcPr>
          <w:p w14:paraId="0D9DD26F" w14:textId="77777777" w:rsidR="009F04E5" w:rsidRPr="009F04E5" w:rsidRDefault="009F04E5" w:rsidP="00E47EFC">
            <w:pPr>
              <w:pStyle w:val="ListBullet"/>
              <w:numPr>
                <w:ilvl w:val="0"/>
                <w:numId w:val="2"/>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6"/>
                <w:szCs w:val="16"/>
              </w:rPr>
              <w:t xml:space="preserve">Educated to A-Level standard or equivalent experience. </w:t>
            </w:r>
          </w:p>
          <w:p w14:paraId="3B6E6E9F" w14:textId="77777777" w:rsidR="009F04E5" w:rsidRPr="009F04E5" w:rsidRDefault="009F04E5" w:rsidP="00E47EFC">
            <w:pPr>
              <w:pStyle w:val="ListBullet"/>
              <w:numPr>
                <w:ilvl w:val="0"/>
                <w:numId w:val="2"/>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6"/>
                <w:szCs w:val="16"/>
              </w:rPr>
              <w:t xml:space="preserve">Professional qualification in Export Compliance or Customs, Contract Management, Commercial Management, Project Management or International Trade. </w:t>
            </w:r>
          </w:p>
          <w:p w14:paraId="4DFFF997" w14:textId="77777777" w:rsidR="009F04E5" w:rsidRPr="009F04E5" w:rsidRDefault="009F04E5" w:rsidP="00E47EFC">
            <w:pPr>
              <w:pStyle w:val="ListBullet"/>
              <w:numPr>
                <w:ilvl w:val="0"/>
                <w:numId w:val="2"/>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6"/>
                <w:szCs w:val="16"/>
              </w:rPr>
              <w:t xml:space="preserve">The role holder will have a degree or postgraduate qualification in a Business or Management discipline, although relevant, comparable experience will be considered </w:t>
            </w:r>
          </w:p>
          <w:p w14:paraId="3AC293AA" w14:textId="77777777" w:rsidR="007C1089" w:rsidRPr="009F04E5" w:rsidRDefault="009F04E5" w:rsidP="00E47EFC">
            <w:pPr>
              <w:pStyle w:val="ListBullet"/>
              <w:numPr>
                <w:ilvl w:val="0"/>
                <w:numId w:val="2"/>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6"/>
                <w:szCs w:val="16"/>
              </w:rPr>
              <w:t>Proficient in Adobe and Microsoft 365 applications, particularly Teams, Excel, Word and Outlook.</w:t>
            </w:r>
          </w:p>
          <w:p w14:paraId="3701AD31" w14:textId="77777777" w:rsidR="009F04E5" w:rsidRDefault="009F04E5" w:rsidP="009F04E5">
            <w:pPr>
              <w:pStyle w:val="ListBullet"/>
              <w:numPr>
                <w:ilvl w:val="0"/>
                <w:numId w:val="0"/>
              </w:numPr>
              <w:cnfStyle w:val="000000010000" w:firstRow="0" w:lastRow="0" w:firstColumn="0" w:lastColumn="0" w:oddVBand="0" w:evenVBand="0" w:oddHBand="0" w:evenHBand="1" w:firstRowFirstColumn="0" w:firstRowLastColumn="0" w:lastRowFirstColumn="0" w:lastRowLastColumn="0"/>
              <w:rPr>
                <w:rFonts w:ascii="Segoe UI" w:hAnsi="Segoe UI" w:cs="Segoe UI"/>
                <w:b/>
                <w:bCs/>
                <w:sz w:val="18"/>
                <w:szCs w:val="18"/>
              </w:rPr>
            </w:pPr>
            <w:r w:rsidRPr="009F04E5">
              <w:rPr>
                <w:rFonts w:ascii="Segoe UI" w:hAnsi="Segoe UI" w:cs="Segoe UI"/>
                <w:b/>
                <w:bCs/>
                <w:sz w:val="18"/>
                <w:szCs w:val="18"/>
              </w:rPr>
              <w:t>Desirable</w:t>
            </w:r>
          </w:p>
          <w:p w14:paraId="3D73072F" w14:textId="3973853A" w:rsidR="009F04E5" w:rsidRPr="009F04E5" w:rsidRDefault="009F04E5" w:rsidP="009F04E5">
            <w:pPr>
              <w:pStyle w:val="ListBullet"/>
              <w:numPr>
                <w:ilvl w:val="0"/>
                <w:numId w:val="24"/>
              </w:numPr>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sidRPr="009F04E5">
              <w:rPr>
                <w:rFonts w:ascii="Segoe UI" w:hAnsi="Segoe UI" w:cs="Segoe UI"/>
                <w:sz w:val="18"/>
                <w:szCs w:val="18"/>
                <w:lang w:val="en-US"/>
              </w:rPr>
              <w:t>Degree or equivalent in Business, Law, International Trade, Supply Chain Management or a related discipline.</w:t>
            </w:r>
          </w:p>
        </w:tc>
      </w:tr>
      <w:tr w:rsidR="00A42989" w:rsidRPr="009C4C98" w14:paraId="3107733A" w14:textId="77777777" w:rsidTr="00101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Borders>
              <w:top w:val="single" w:sz="4" w:space="0" w:color="5B9BD5" w:themeColor="accent1"/>
              <w:left w:val="nil"/>
              <w:bottom w:val="nil"/>
              <w:right w:val="nil"/>
            </w:tcBorders>
            <w:shd w:val="clear" w:color="auto" w:fill="auto"/>
          </w:tcPr>
          <w:p w14:paraId="4B528372" w14:textId="7756CD90" w:rsidR="00A42989" w:rsidRPr="00F71150" w:rsidRDefault="00A42989" w:rsidP="00513090">
            <w:pPr>
              <w:rPr>
                <w:rFonts w:ascii="Segoe UI" w:hAnsi="Segoe UI" w:cs="Segoe UI"/>
                <w:color w:val="275D85"/>
                <w:sz w:val="16"/>
                <w:szCs w:val="16"/>
              </w:rPr>
            </w:pPr>
          </w:p>
        </w:tc>
        <w:tc>
          <w:tcPr>
            <w:tcW w:w="7521" w:type="dxa"/>
            <w:tcBorders>
              <w:top w:val="single" w:sz="4" w:space="0" w:color="5B9BD5" w:themeColor="accent1"/>
              <w:left w:val="nil"/>
              <w:bottom w:val="nil"/>
              <w:right w:val="nil"/>
            </w:tcBorders>
            <w:shd w:val="clear" w:color="auto" w:fill="auto"/>
          </w:tcPr>
          <w:p w14:paraId="37898030" w14:textId="6E7385C4" w:rsidR="00A42989" w:rsidRPr="008073A5" w:rsidRDefault="00A42989" w:rsidP="00A42989">
            <w:pPr>
              <w:pStyle w:val="ListBullet"/>
              <w:numPr>
                <w:ilvl w:val="0"/>
                <w:numId w:val="0"/>
              </w:numPr>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p>
        </w:tc>
      </w:tr>
    </w:tbl>
    <w:p w14:paraId="05DC3DFB" w14:textId="77777777" w:rsidR="00095C23" w:rsidRPr="009C4C98" w:rsidRDefault="00095C23" w:rsidP="00864043">
      <w:pPr>
        <w:rPr>
          <w:rFonts w:ascii="Arial" w:hAnsi="Arial" w:cs="Arial"/>
          <w:b/>
          <w:bCs/>
          <w:sz w:val="20"/>
          <w:szCs w:val="20"/>
        </w:rPr>
      </w:pPr>
    </w:p>
    <w:sectPr w:rsidR="00095C23" w:rsidRPr="009C4C98" w:rsidSect="00A42989">
      <w:headerReference w:type="default" r:id="rId11"/>
      <w:footerReference w:type="default" r:id="rId12"/>
      <w:headerReference w:type="first" r:id="rId13"/>
      <w:pgSz w:w="12240" w:h="15840" w:code="1"/>
      <w:pgMar w:top="1701" w:right="1440" w:bottom="1530" w:left="1440" w:header="720"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A6364" w14:textId="77777777" w:rsidR="00E571AE" w:rsidRDefault="00E571AE" w:rsidP="003026F2">
      <w:r>
        <w:separator/>
      </w:r>
    </w:p>
  </w:endnote>
  <w:endnote w:type="continuationSeparator" w:id="0">
    <w:p w14:paraId="7012B856" w14:textId="77777777" w:rsidR="00E571AE" w:rsidRDefault="00E571AE" w:rsidP="0030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34D1" w14:textId="77777777" w:rsidR="001476F7" w:rsidRDefault="001476F7" w:rsidP="001476F7">
    <w:pPr>
      <w:pStyle w:val="Header"/>
    </w:pPr>
    <w:bookmarkStart w:id="1" w:name="_Hlk51222569"/>
    <w:bookmarkStart w:id="2" w:name="_Hlk51222568"/>
    <w:r>
      <w:t>HR</w:t>
    </w:r>
    <w:proofErr w:type="gramStart"/>
    <w:r>
      <w:t>268.033.JD</w:t>
    </w:r>
    <w:proofErr w:type="gramEnd"/>
    <w:r>
      <w:t xml:space="preserve"> </w:t>
    </w:r>
    <w:r>
      <w:tab/>
    </w:r>
    <w:sdt>
      <w:sdtPr>
        <w:id w:val="9838135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12</w:t>
        </w:r>
        <w:r>
          <w:rPr>
            <w:b/>
            <w:bCs/>
            <w:sz w:val="24"/>
            <w:szCs w:val="24"/>
          </w:rPr>
          <w:fldChar w:fldCharType="end"/>
        </w:r>
      </w:sdtContent>
    </w:sdt>
    <w:r>
      <w:tab/>
      <w:t xml:space="preserve">Issue </w:t>
    </w:r>
    <w:r w:rsidR="00DB2A1C">
      <w:t>8</w:t>
    </w:r>
    <w:r w:rsidR="003D378B">
      <w:t>.0</w:t>
    </w:r>
  </w:p>
  <w:bookmarkEnd w:id="1"/>
  <w:bookmarkEnd w:id="2"/>
  <w:p w14:paraId="548EFD2F" w14:textId="77777777" w:rsidR="00403D8F" w:rsidRPr="001476F7" w:rsidRDefault="00403D8F" w:rsidP="00147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4C825" w14:textId="77777777" w:rsidR="00E571AE" w:rsidRDefault="00E571AE" w:rsidP="003026F2">
      <w:r>
        <w:separator/>
      </w:r>
    </w:p>
  </w:footnote>
  <w:footnote w:type="continuationSeparator" w:id="0">
    <w:p w14:paraId="6DDE3D08" w14:textId="77777777" w:rsidR="00E571AE" w:rsidRDefault="00E571AE" w:rsidP="00302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28F5" w14:textId="70BBCBF7" w:rsidR="001476F7" w:rsidRPr="007C1089" w:rsidRDefault="00196209" w:rsidP="00196209">
    <w:pPr>
      <w:pStyle w:val="Header"/>
      <w:tabs>
        <w:tab w:val="clear" w:pos="4680"/>
        <w:tab w:val="clear" w:pos="9360"/>
        <w:tab w:val="left" w:pos="7666"/>
      </w:tabs>
      <w:rPr>
        <w:rFonts w:ascii="Segoe UI" w:hAnsi="Segoe UI" w:cs="Segoe UI"/>
        <w:color w:val="275D85"/>
        <w:sz w:val="24"/>
        <w:szCs w:val="24"/>
      </w:rPr>
    </w:pPr>
    <w:bookmarkStart w:id="0" w:name="_Hlk145011321"/>
    <w:r w:rsidRPr="007C1089">
      <w:rPr>
        <w:noProof/>
        <w:sz w:val="24"/>
        <w:szCs w:val="24"/>
      </w:rPr>
      <w:drawing>
        <wp:anchor distT="0" distB="0" distL="114300" distR="114300" simplePos="0" relativeHeight="251658240" behindDoc="1" locked="0" layoutInCell="1" allowOverlap="1" wp14:anchorId="3DE7F825" wp14:editId="6F8CBAB0">
          <wp:simplePos x="0" y="0"/>
          <wp:positionH relativeFrom="margin">
            <wp:posOffset>4872494</wp:posOffset>
          </wp:positionH>
          <wp:positionV relativeFrom="paragraph">
            <wp:posOffset>-54610</wp:posOffset>
          </wp:positionV>
          <wp:extent cx="1560789" cy="369988"/>
          <wp:effectExtent l="0" t="0" r="1905" b="0"/>
          <wp:wrapNone/>
          <wp:docPr id="13061719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71993"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60789" cy="369988"/>
                  </a:xfrm>
                  <a:prstGeom prst="rect">
                    <a:avLst/>
                  </a:prstGeom>
                </pic:spPr>
              </pic:pic>
            </a:graphicData>
          </a:graphic>
          <wp14:sizeRelH relativeFrom="margin">
            <wp14:pctWidth>0</wp14:pctWidth>
          </wp14:sizeRelH>
          <wp14:sizeRelV relativeFrom="margin">
            <wp14:pctHeight>0</wp14:pctHeight>
          </wp14:sizeRelV>
        </wp:anchor>
      </w:drawing>
    </w:r>
    <w:r w:rsidR="007C1089" w:rsidRPr="007C1089">
      <w:rPr>
        <w:rFonts w:ascii="Segoe UI" w:hAnsi="Segoe UI" w:cs="Segoe UI"/>
        <w:color w:val="275D85"/>
        <w:sz w:val="24"/>
        <w:szCs w:val="24"/>
      </w:rPr>
      <w:t xml:space="preserve">JOB DESCRIPTION </w:t>
    </w:r>
    <w:bookmarkEnd w:id="0"/>
    <w:r w:rsidRPr="007C1089">
      <w:rPr>
        <w:rFonts w:ascii="Segoe UI" w:hAnsi="Segoe UI" w:cs="Segoe UI"/>
        <w:color w:val="275D85"/>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17A2" w14:textId="659335D2" w:rsidR="00A42989" w:rsidRDefault="00A42989">
    <w:pPr>
      <w:pStyle w:val="Header"/>
    </w:pPr>
    <w:r w:rsidRPr="00A42989">
      <w:rPr>
        <w:noProof/>
        <w:color w:val="F2F2F2" w:themeColor="background1" w:themeShade="F2"/>
        <w:sz w:val="24"/>
        <w:szCs w:val="24"/>
      </w:rPr>
      <mc:AlternateContent>
        <mc:Choice Requires="wps">
          <w:drawing>
            <wp:anchor distT="0" distB="0" distL="114300" distR="114300" simplePos="0" relativeHeight="251664384" behindDoc="1" locked="0" layoutInCell="1" allowOverlap="1" wp14:anchorId="4A4CB144" wp14:editId="5EDC6394">
              <wp:simplePos x="0" y="0"/>
              <wp:positionH relativeFrom="column">
                <wp:posOffset>-907415</wp:posOffset>
              </wp:positionH>
              <wp:positionV relativeFrom="paragraph">
                <wp:posOffset>1774794</wp:posOffset>
              </wp:positionV>
              <wp:extent cx="7936865" cy="3012440"/>
              <wp:effectExtent l="0" t="0" r="635" b="0"/>
              <wp:wrapNone/>
              <wp:docPr id="1122176725" name="Rectangle 3"/>
              <wp:cNvGraphicFramePr/>
              <a:graphic xmlns:a="http://schemas.openxmlformats.org/drawingml/2006/main">
                <a:graphicData uri="http://schemas.microsoft.com/office/word/2010/wordprocessingShape">
                  <wps:wsp>
                    <wps:cNvSpPr/>
                    <wps:spPr>
                      <a:xfrm>
                        <a:off x="0" y="0"/>
                        <a:ext cx="7936865" cy="3012440"/>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6B771" id="Rectangle 3" o:spid="_x0000_s1026" style="position:absolute;margin-left:-71.45pt;margin-top:139.75pt;width:624.95pt;height:237.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" fillcolor="#deeaf6 [660]" stroked="f" strokeweight="1pt"/>
          </w:pict>
        </mc:Fallback>
      </mc:AlternateContent>
    </w:r>
    <w:r w:rsidRPr="00A42989">
      <w:rPr>
        <w:noProof/>
        <w:color w:val="F2F2F2" w:themeColor="background1" w:themeShade="F2"/>
        <w:sz w:val="24"/>
        <w:szCs w:val="24"/>
      </w:rPr>
      <mc:AlternateContent>
        <mc:Choice Requires="wps">
          <w:drawing>
            <wp:anchor distT="0" distB="0" distL="114300" distR="114300" simplePos="0" relativeHeight="251662336" behindDoc="1" locked="0" layoutInCell="1" allowOverlap="1" wp14:anchorId="21ACB00A" wp14:editId="5B43AD0A">
              <wp:simplePos x="0" y="0"/>
              <wp:positionH relativeFrom="column">
                <wp:posOffset>-906905</wp:posOffset>
              </wp:positionH>
              <wp:positionV relativeFrom="paragraph">
                <wp:posOffset>-449705</wp:posOffset>
              </wp:positionV>
              <wp:extent cx="7936865" cy="2226039"/>
              <wp:effectExtent l="0" t="0" r="635" b="0"/>
              <wp:wrapNone/>
              <wp:docPr id="17340171" name="Rectangle 3"/>
              <wp:cNvGraphicFramePr/>
              <a:graphic xmlns:a="http://schemas.openxmlformats.org/drawingml/2006/main">
                <a:graphicData uri="http://schemas.microsoft.com/office/word/2010/wordprocessingShape">
                  <wps:wsp>
                    <wps:cNvSpPr/>
                    <wps:spPr>
                      <a:xfrm>
                        <a:off x="0" y="0"/>
                        <a:ext cx="7936865" cy="2226039"/>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0C2C0" id="Rectangle 3" o:spid="_x0000_s1026" style="position:absolute;margin-left:-71.4pt;margin-top:-35.4pt;width:624.95pt;height:17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" fillcolor="#f2f2f2 [3052]" stroked="f" strokeweight="1pt"/>
          </w:pict>
        </mc:Fallback>
      </mc:AlternateContent>
    </w:r>
    <w:r w:rsidRPr="007C1089">
      <w:rPr>
        <w:noProof/>
        <w:sz w:val="24"/>
        <w:szCs w:val="24"/>
      </w:rPr>
      <w:drawing>
        <wp:anchor distT="0" distB="0" distL="114300" distR="114300" simplePos="0" relativeHeight="251663360" behindDoc="1" locked="0" layoutInCell="1" allowOverlap="1" wp14:anchorId="4B6E2288" wp14:editId="51DD67AE">
          <wp:simplePos x="0" y="0"/>
          <wp:positionH relativeFrom="margin">
            <wp:posOffset>4871720</wp:posOffset>
          </wp:positionH>
          <wp:positionV relativeFrom="paragraph">
            <wp:posOffset>-55245</wp:posOffset>
          </wp:positionV>
          <wp:extent cx="1560195" cy="369570"/>
          <wp:effectExtent l="0" t="0" r="1905" b="0"/>
          <wp:wrapNone/>
          <wp:docPr id="11994661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71993"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60195" cy="369570"/>
                  </a:xfrm>
                  <a:prstGeom prst="rect">
                    <a:avLst/>
                  </a:prstGeom>
                </pic:spPr>
              </pic:pic>
            </a:graphicData>
          </a:graphic>
          <wp14:sizeRelH relativeFrom="margin">
            <wp14:pctWidth>0</wp14:pctWidth>
          </wp14:sizeRelH>
          <wp14:sizeRelV relativeFrom="margin">
            <wp14:pctHeight>0</wp14:pctHeight>
          </wp14:sizeRelV>
        </wp:anchor>
      </w:drawing>
    </w:r>
    <w: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2A2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A94CAE"/>
    <w:multiLevelType w:val="hybridMultilevel"/>
    <w:tmpl w:val="C3B2FA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BC4C2F"/>
    <w:multiLevelType w:val="hybridMultilevel"/>
    <w:tmpl w:val="83BEA6C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274942"/>
    <w:multiLevelType w:val="hybridMultilevel"/>
    <w:tmpl w:val="4DDEA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5379E"/>
    <w:multiLevelType w:val="hybridMultilevel"/>
    <w:tmpl w:val="C1AED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942555"/>
    <w:multiLevelType w:val="hybridMultilevel"/>
    <w:tmpl w:val="C7EE90D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40A11"/>
    <w:multiLevelType w:val="hybridMultilevel"/>
    <w:tmpl w:val="C07E4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E447A"/>
    <w:multiLevelType w:val="hybridMultilevel"/>
    <w:tmpl w:val="952C2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D315D4"/>
    <w:multiLevelType w:val="hybridMultilevel"/>
    <w:tmpl w:val="2E20EB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1D756E"/>
    <w:multiLevelType w:val="hybridMultilevel"/>
    <w:tmpl w:val="AE84A75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C147F"/>
    <w:multiLevelType w:val="hybridMultilevel"/>
    <w:tmpl w:val="20886A5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C03E49"/>
    <w:multiLevelType w:val="hybridMultilevel"/>
    <w:tmpl w:val="B5E6C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621CD5"/>
    <w:multiLevelType w:val="hybridMultilevel"/>
    <w:tmpl w:val="97AC3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773D0C"/>
    <w:multiLevelType w:val="hybridMultilevel"/>
    <w:tmpl w:val="7B3AC0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D21282"/>
    <w:multiLevelType w:val="multilevel"/>
    <w:tmpl w:val="F61AC9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F7B77E1"/>
    <w:multiLevelType w:val="hybridMultilevel"/>
    <w:tmpl w:val="74C40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C75333"/>
    <w:multiLevelType w:val="hybridMultilevel"/>
    <w:tmpl w:val="0310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0700E0"/>
    <w:multiLevelType w:val="hybridMultilevel"/>
    <w:tmpl w:val="76B6AB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40E6CBE"/>
    <w:multiLevelType w:val="hybridMultilevel"/>
    <w:tmpl w:val="E4B8F0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99E55F7"/>
    <w:multiLevelType w:val="hybridMultilevel"/>
    <w:tmpl w:val="53E62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401DCD"/>
    <w:multiLevelType w:val="hybridMultilevel"/>
    <w:tmpl w:val="E64CA9A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6650109"/>
    <w:multiLevelType w:val="hybridMultilevel"/>
    <w:tmpl w:val="DC4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982C5F"/>
    <w:multiLevelType w:val="hybridMultilevel"/>
    <w:tmpl w:val="EBDE480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3124BA"/>
    <w:multiLevelType w:val="hybridMultilevel"/>
    <w:tmpl w:val="37D42E9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2539895">
    <w:abstractNumId w:val="3"/>
  </w:num>
  <w:num w:numId="2" w16cid:durableId="1849052353">
    <w:abstractNumId w:val="16"/>
  </w:num>
  <w:num w:numId="3" w16cid:durableId="357246307">
    <w:abstractNumId w:val="0"/>
  </w:num>
  <w:num w:numId="4" w16cid:durableId="1607273521">
    <w:abstractNumId w:val="6"/>
  </w:num>
  <w:num w:numId="5" w16cid:durableId="1223248873">
    <w:abstractNumId w:val="19"/>
  </w:num>
  <w:num w:numId="6" w16cid:durableId="1196230336">
    <w:abstractNumId w:val="14"/>
  </w:num>
  <w:num w:numId="7" w16cid:durableId="1309093936">
    <w:abstractNumId w:val="15"/>
  </w:num>
  <w:num w:numId="8" w16cid:durableId="689600803">
    <w:abstractNumId w:val="7"/>
  </w:num>
  <w:num w:numId="9" w16cid:durableId="1195539661">
    <w:abstractNumId w:val="13"/>
  </w:num>
  <w:num w:numId="10" w16cid:durableId="547575466">
    <w:abstractNumId w:val="4"/>
  </w:num>
  <w:num w:numId="11" w16cid:durableId="2069566606">
    <w:abstractNumId w:val="10"/>
  </w:num>
  <w:num w:numId="12" w16cid:durableId="1323775136">
    <w:abstractNumId w:val="5"/>
  </w:num>
  <w:num w:numId="13" w16cid:durableId="519514754">
    <w:abstractNumId w:val="23"/>
  </w:num>
  <w:num w:numId="14" w16cid:durableId="337773518">
    <w:abstractNumId w:val="9"/>
  </w:num>
  <w:num w:numId="15" w16cid:durableId="64838794">
    <w:abstractNumId w:val="21"/>
  </w:num>
  <w:num w:numId="16" w16cid:durableId="44646089">
    <w:abstractNumId w:val="18"/>
  </w:num>
  <w:num w:numId="17" w16cid:durableId="2142846419">
    <w:abstractNumId w:val="1"/>
  </w:num>
  <w:num w:numId="18" w16cid:durableId="1141731983">
    <w:abstractNumId w:val="8"/>
  </w:num>
  <w:num w:numId="19" w16cid:durableId="457996821">
    <w:abstractNumId w:val="20"/>
  </w:num>
  <w:num w:numId="20" w16cid:durableId="898593233">
    <w:abstractNumId w:val="11"/>
  </w:num>
  <w:num w:numId="21" w16cid:durableId="1335767655">
    <w:abstractNumId w:val="17"/>
  </w:num>
  <w:num w:numId="22" w16cid:durableId="1253660612">
    <w:abstractNumId w:val="12"/>
  </w:num>
  <w:num w:numId="23" w16cid:durableId="2027829750">
    <w:abstractNumId w:val="2"/>
  </w:num>
  <w:num w:numId="24" w16cid:durableId="771627922">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E61"/>
    <w:rsid w:val="0000080E"/>
    <w:rsid w:val="00010498"/>
    <w:rsid w:val="00011A1A"/>
    <w:rsid w:val="00016358"/>
    <w:rsid w:val="000210B4"/>
    <w:rsid w:val="00034565"/>
    <w:rsid w:val="00036128"/>
    <w:rsid w:val="00041A25"/>
    <w:rsid w:val="000457F8"/>
    <w:rsid w:val="00053E4F"/>
    <w:rsid w:val="00055FE9"/>
    <w:rsid w:val="00057A93"/>
    <w:rsid w:val="000651AF"/>
    <w:rsid w:val="0006571F"/>
    <w:rsid w:val="000712B4"/>
    <w:rsid w:val="0007397D"/>
    <w:rsid w:val="0007741C"/>
    <w:rsid w:val="0008266A"/>
    <w:rsid w:val="000857B2"/>
    <w:rsid w:val="0009106F"/>
    <w:rsid w:val="00092C70"/>
    <w:rsid w:val="00095C23"/>
    <w:rsid w:val="000973CF"/>
    <w:rsid w:val="000A3551"/>
    <w:rsid w:val="000B01A0"/>
    <w:rsid w:val="000B1A80"/>
    <w:rsid w:val="000B263F"/>
    <w:rsid w:val="000B3868"/>
    <w:rsid w:val="000B5C59"/>
    <w:rsid w:val="000B67AC"/>
    <w:rsid w:val="000C0559"/>
    <w:rsid w:val="000C2976"/>
    <w:rsid w:val="000C3EE3"/>
    <w:rsid w:val="000C5F04"/>
    <w:rsid w:val="000C65B5"/>
    <w:rsid w:val="000D167B"/>
    <w:rsid w:val="000D1A39"/>
    <w:rsid w:val="000D3C3D"/>
    <w:rsid w:val="000D4779"/>
    <w:rsid w:val="000D4941"/>
    <w:rsid w:val="000D65DC"/>
    <w:rsid w:val="000D673F"/>
    <w:rsid w:val="000E2A7F"/>
    <w:rsid w:val="000E335D"/>
    <w:rsid w:val="000E3D42"/>
    <w:rsid w:val="000F53F5"/>
    <w:rsid w:val="000F69C8"/>
    <w:rsid w:val="00100D24"/>
    <w:rsid w:val="001016E3"/>
    <w:rsid w:val="00107046"/>
    <w:rsid w:val="00116D66"/>
    <w:rsid w:val="00122321"/>
    <w:rsid w:val="00132216"/>
    <w:rsid w:val="00132B88"/>
    <w:rsid w:val="0013385D"/>
    <w:rsid w:val="0013410F"/>
    <w:rsid w:val="001411F8"/>
    <w:rsid w:val="001414EC"/>
    <w:rsid w:val="001476F7"/>
    <w:rsid w:val="00151C64"/>
    <w:rsid w:val="00154A90"/>
    <w:rsid w:val="001607CF"/>
    <w:rsid w:val="00161730"/>
    <w:rsid w:val="00163255"/>
    <w:rsid w:val="00166B76"/>
    <w:rsid w:val="00183E26"/>
    <w:rsid w:val="0018717A"/>
    <w:rsid w:val="0019005B"/>
    <w:rsid w:val="00196209"/>
    <w:rsid w:val="001A05ED"/>
    <w:rsid w:val="001A1D02"/>
    <w:rsid w:val="001A6F06"/>
    <w:rsid w:val="001A75BB"/>
    <w:rsid w:val="001B2339"/>
    <w:rsid w:val="001B77DA"/>
    <w:rsid w:val="001C5088"/>
    <w:rsid w:val="001D6A0B"/>
    <w:rsid w:val="001D7976"/>
    <w:rsid w:val="001E1F69"/>
    <w:rsid w:val="001E3BDC"/>
    <w:rsid w:val="001F2BD1"/>
    <w:rsid w:val="001F359F"/>
    <w:rsid w:val="001F45A1"/>
    <w:rsid w:val="001F579E"/>
    <w:rsid w:val="001F5C56"/>
    <w:rsid w:val="00202269"/>
    <w:rsid w:val="002029A5"/>
    <w:rsid w:val="0020529C"/>
    <w:rsid w:val="002055F3"/>
    <w:rsid w:val="002063D5"/>
    <w:rsid w:val="002075B1"/>
    <w:rsid w:val="00214126"/>
    <w:rsid w:val="0021660D"/>
    <w:rsid w:val="002241C8"/>
    <w:rsid w:val="00224B6A"/>
    <w:rsid w:val="002254ED"/>
    <w:rsid w:val="002303AC"/>
    <w:rsid w:val="00236946"/>
    <w:rsid w:val="002428CB"/>
    <w:rsid w:val="00250C8C"/>
    <w:rsid w:val="00253110"/>
    <w:rsid w:val="002569CC"/>
    <w:rsid w:val="00257E1D"/>
    <w:rsid w:val="00270B13"/>
    <w:rsid w:val="00271001"/>
    <w:rsid w:val="00273619"/>
    <w:rsid w:val="00277FD8"/>
    <w:rsid w:val="002857E0"/>
    <w:rsid w:val="00286F4A"/>
    <w:rsid w:val="00295A02"/>
    <w:rsid w:val="002A0026"/>
    <w:rsid w:val="002B420D"/>
    <w:rsid w:val="002B4849"/>
    <w:rsid w:val="002C284E"/>
    <w:rsid w:val="002D5730"/>
    <w:rsid w:val="002D5C35"/>
    <w:rsid w:val="002D7314"/>
    <w:rsid w:val="002E2159"/>
    <w:rsid w:val="002E25AD"/>
    <w:rsid w:val="00301CD2"/>
    <w:rsid w:val="003020A4"/>
    <w:rsid w:val="0030242B"/>
    <w:rsid w:val="003026F2"/>
    <w:rsid w:val="00303E19"/>
    <w:rsid w:val="00307DF9"/>
    <w:rsid w:val="003155A8"/>
    <w:rsid w:val="00316F4C"/>
    <w:rsid w:val="0032185D"/>
    <w:rsid w:val="00322565"/>
    <w:rsid w:val="00326F1A"/>
    <w:rsid w:val="00331B9C"/>
    <w:rsid w:val="00333D7E"/>
    <w:rsid w:val="003356AC"/>
    <w:rsid w:val="00342434"/>
    <w:rsid w:val="0034291F"/>
    <w:rsid w:val="003547DC"/>
    <w:rsid w:val="0035500E"/>
    <w:rsid w:val="0035717A"/>
    <w:rsid w:val="0035723E"/>
    <w:rsid w:val="003653E3"/>
    <w:rsid w:val="003654ED"/>
    <w:rsid w:val="003750DD"/>
    <w:rsid w:val="00375886"/>
    <w:rsid w:val="003775C3"/>
    <w:rsid w:val="00385007"/>
    <w:rsid w:val="00386518"/>
    <w:rsid w:val="003948C9"/>
    <w:rsid w:val="003953D0"/>
    <w:rsid w:val="003A3A8B"/>
    <w:rsid w:val="003A4705"/>
    <w:rsid w:val="003A4D6C"/>
    <w:rsid w:val="003A6E98"/>
    <w:rsid w:val="003B0D7A"/>
    <w:rsid w:val="003D1301"/>
    <w:rsid w:val="003D378B"/>
    <w:rsid w:val="003D5622"/>
    <w:rsid w:val="003D7299"/>
    <w:rsid w:val="003E326D"/>
    <w:rsid w:val="00403D8F"/>
    <w:rsid w:val="00412B33"/>
    <w:rsid w:val="00413705"/>
    <w:rsid w:val="00414F08"/>
    <w:rsid w:val="004155C9"/>
    <w:rsid w:val="00415663"/>
    <w:rsid w:val="004172A8"/>
    <w:rsid w:val="004174BF"/>
    <w:rsid w:val="00422788"/>
    <w:rsid w:val="00425161"/>
    <w:rsid w:val="00427A04"/>
    <w:rsid w:val="00435DF6"/>
    <w:rsid w:val="00462103"/>
    <w:rsid w:val="00464212"/>
    <w:rsid w:val="00464C21"/>
    <w:rsid w:val="00464F31"/>
    <w:rsid w:val="004668AC"/>
    <w:rsid w:val="00470907"/>
    <w:rsid w:val="004735D2"/>
    <w:rsid w:val="004764E0"/>
    <w:rsid w:val="00481FAF"/>
    <w:rsid w:val="004867CE"/>
    <w:rsid w:val="00487844"/>
    <w:rsid w:val="00496A28"/>
    <w:rsid w:val="00497A10"/>
    <w:rsid w:val="004A2D5F"/>
    <w:rsid w:val="004A4F46"/>
    <w:rsid w:val="004B1D50"/>
    <w:rsid w:val="004B2727"/>
    <w:rsid w:val="004C1E61"/>
    <w:rsid w:val="004C6527"/>
    <w:rsid w:val="004C6673"/>
    <w:rsid w:val="004D3F02"/>
    <w:rsid w:val="004D4582"/>
    <w:rsid w:val="004D74BE"/>
    <w:rsid w:val="004F4814"/>
    <w:rsid w:val="004F49C5"/>
    <w:rsid w:val="00507D9E"/>
    <w:rsid w:val="00513090"/>
    <w:rsid w:val="00517DC3"/>
    <w:rsid w:val="00521F23"/>
    <w:rsid w:val="005244E0"/>
    <w:rsid w:val="00525F54"/>
    <w:rsid w:val="00530756"/>
    <w:rsid w:val="00533633"/>
    <w:rsid w:val="005343B5"/>
    <w:rsid w:val="005350B7"/>
    <w:rsid w:val="0053591D"/>
    <w:rsid w:val="005432A0"/>
    <w:rsid w:val="00550B66"/>
    <w:rsid w:val="00551D62"/>
    <w:rsid w:val="00552EF6"/>
    <w:rsid w:val="00556C54"/>
    <w:rsid w:val="0055730A"/>
    <w:rsid w:val="005623CB"/>
    <w:rsid w:val="005672DB"/>
    <w:rsid w:val="005716A5"/>
    <w:rsid w:val="00582268"/>
    <w:rsid w:val="005879D0"/>
    <w:rsid w:val="00592696"/>
    <w:rsid w:val="00594977"/>
    <w:rsid w:val="005964BD"/>
    <w:rsid w:val="005A0E3E"/>
    <w:rsid w:val="005A59EF"/>
    <w:rsid w:val="005C0826"/>
    <w:rsid w:val="005C2592"/>
    <w:rsid w:val="005C78D6"/>
    <w:rsid w:val="005D0275"/>
    <w:rsid w:val="005D78F4"/>
    <w:rsid w:val="005F1E8B"/>
    <w:rsid w:val="005F5BF9"/>
    <w:rsid w:val="005F6D1B"/>
    <w:rsid w:val="00610F20"/>
    <w:rsid w:val="006244F0"/>
    <w:rsid w:val="0062789C"/>
    <w:rsid w:val="00627B07"/>
    <w:rsid w:val="00633BF9"/>
    <w:rsid w:val="00636FC7"/>
    <w:rsid w:val="00640AED"/>
    <w:rsid w:val="006423C7"/>
    <w:rsid w:val="00643B17"/>
    <w:rsid w:val="0064697B"/>
    <w:rsid w:val="006471F7"/>
    <w:rsid w:val="00656B04"/>
    <w:rsid w:val="00660E5F"/>
    <w:rsid w:val="0066753B"/>
    <w:rsid w:val="00674F5C"/>
    <w:rsid w:val="006838D7"/>
    <w:rsid w:val="006846D5"/>
    <w:rsid w:val="00686E12"/>
    <w:rsid w:val="006B1967"/>
    <w:rsid w:val="006B5514"/>
    <w:rsid w:val="006B6E3D"/>
    <w:rsid w:val="006C475B"/>
    <w:rsid w:val="006D25E0"/>
    <w:rsid w:val="006E001D"/>
    <w:rsid w:val="006E16A4"/>
    <w:rsid w:val="006E3094"/>
    <w:rsid w:val="006F370A"/>
    <w:rsid w:val="006F3DC8"/>
    <w:rsid w:val="006F4617"/>
    <w:rsid w:val="00704682"/>
    <w:rsid w:val="007072A1"/>
    <w:rsid w:val="00707F51"/>
    <w:rsid w:val="00710AF7"/>
    <w:rsid w:val="0071780A"/>
    <w:rsid w:val="00724384"/>
    <w:rsid w:val="00724E13"/>
    <w:rsid w:val="00725307"/>
    <w:rsid w:val="00726994"/>
    <w:rsid w:val="00727108"/>
    <w:rsid w:val="007351AA"/>
    <w:rsid w:val="007417F1"/>
    <w:rsid w:val="007423C7"/>
    <w:rsid w:val="007429A2"/>
    <w:rsid w:val="007519E1"/>
    <w:rsid w:val="00751FCA"/>
    <w:rsid w:val="007535F8"/>
    <w:rsid w:val="007549EC"/>
    <w:rsid w:val="007553AA"/>
    <w:rsid w:val="0075729B"/>
    <w:rsid w:val="00765D96"/>
    <w:rsid w:val="007672EB"/>
    <w:rsid w:val="00770552"/>
    <w:rsid w:val="00776241"/>
    <w:rsid w:val="00782BE0"/>
    <w:rsid w:val="00795F34"/>
    <w:rsid w:val="007A01FD"/>
    <w:rsid w:val="007A0385"/>
    <w:rsid w:val="007A5E6D"/>
    <w:rsid w:val="007B5F21"/>
    <w:rsid w:val="007B7181"/>
    <w:rsid w:val="007C1089"/>
    <w:rsid w:val="007C1245"/>
    <w:rsid w:val="007C6DBB"/>
    <w:rsid w:val="007D5C93"/>
    <w:rsid w:val="007F27DF"/>
    <w:rsid w:val="007F7C36"/>
    <w:rsid w:val="008012FC"/>
    <w:rsid w:val="00803462"/>
    <w:rsid w:val="00804A75"/>
    <w:rsid w:val="008051CA"/>
    <w:rsid w:val="00806343"/>
    <w:rsid w:val="008073A5"/>
    <w:rsid w:val="00812664"/>
    <w:rsid w:val="008173DA"/>
    <w:rsid w:val="008211E3"/>
    <w:rsid w:val="0083712A"/>
    <w:rsid w:val="00841FB1"/>
    <w:rsid w:val="00842711"/>
    <w:rsid w:val="00843ECE"/>
    <w:rsid w:val="00861395"/>
    <w:rsid w:val="00864043"/>
    <w:rsid w:val="008661D4"/>
    <w:rsid w:val="008719A9"/>
    <w:rsid w:val="0087598E"/>
    <w:rsid w:val="008839DC"/>
    <w:rsid w:val="008856E8"/>
    <w:rsid w:val="00891E69"/>
    <w:rsid w:val="0089613F"/>
    <w:rsid w:val="008A3292"/>
    <w:rsid w:val="008B015E"/>
    <w:rsid w:val="008B10E9"/>
    <w:rsid w:val="008B41C8"/>
    <w:rsid w:val="008B60B6"/>
    <w:rsid w:val="008D009C"/>
    <w:rsid w:val="008D1375"/>
    <w:rsid w:val="008D336B"/>
    <w:rsid w:val="008D4EAA"/>
    <w:rsid w:val="008D7613"/>
    <w:rsid w:val="008E1233"/>
    <w:rsid w:val="008E1B5F"/>
    <w:rsid w:val="008E24E8"/>
    <w:rsid w:val="008E6638"/>
    <w:rsid w:val="008F337D"/>
    <w:rsid w:val="008F797E"/>
    <w:rsid w:val="00901B3C"/>
    <w:rsid w:val="0090246B"/>
    <w:rsid w:val="00906CB6"/>
    <w:rsid w:val="0091084E"/>
    <w:rsid w:val="0092286C"/>
    <w:rsid w:val="0093606C"/>
    <w:rsid w:val="0094216D"/>
    <w:rsid w:val="0094719E"/>
    <w:rsid w:val="00950A6D"/>
    <w:rsid w:val="00954441"/>
    <w:rsid w:val="00960440"/>
    <w:rsid w:val="00981681"/>
    <w:rsid w:val="00996D3B"/>
    <w:rsid w:val="009A0850"/>
    <w:rsid w:val="009B12A9"/>
    <w:rsid w:val="009B1545"/>
    <w:rsid w:val="009B32ED"/>
    <w:rsid w:val="009C12D5"/>
    <w:rsid w:val="009C4C98"/>
    <w:rsid w:val="009C7DE1"/>
    <w:rsid w:val="009D0320"/>
    <w:rsid w:val="009D3455"/>
    <w:rsid w:val="009D731A"/>
    <w:rsid w:val="009D7B49"/>
    <w:rsid w:val="009E0E8C"/>
    <w:rsid w:val="009E2F40"/>
    <w:rsid w:val="009F04E5"/>
    <w:rsid w:val="00A01C8F"/>
    <w:rsid w:val="00A04756"/>
    <w:rsid w:val="00A105B0"/>
    <w:rsid w:val="00A13068"/>
    <w:rsid w:val="00A14384"/>
    <w:rsid w:val="00A14BD0"/>
    <w:rsid w:val="00A23DDB"/>
    <w:rsid w:val="00A24E01"/>
    <w:rsid w:val="00A30F55"/>
    <w:rsid w:val="00A3588D"/>
    <w:rsid w:val="00A42989"/>
    <w:rsid w:val="00A435A1"/>
    <w:rsid w:val="00A47C95"/>
    <w:rsid w:val="00A60B3C"/>
    <w:rsid w:val="00A64C8B"/>
    <w:rsid w:val="00A67AF2"/>
    <w:rsid w:val="00A76D55"/>
    <w:rsid w:val="00A850D9"/>
    <w:rsid w:val="00A8719B"/>
    <w:rsid w:val="00A9186F"/>
    <w:rsid w:val="00A950AB"/>
    <w:rsid w:val="00A964FC"/>
    <w:rsid w:val="00A96781"/>
    <w:rsid w:val="00AA2D36"/>
    <w:rsid w:val="00AA4EF3"/>
    <w:rsid w:val="00AB323E"/>
    <w:rsid w:val="00AC5E99"/>
    <w:rsid w:val="00AD32E0"/>
    <w:rsid w:val="00AD4C9A"/>
    <w:rsid w:val="00AD7A2E"/>
    <w:rsid w:val="00AF2F28"/>
    <w:rsid w:val="00AF50D7"/>
    <w:rsid w:val="00B00039"/>
    <w:rsid w:val="00B06488"/>
    <w:rsid w:val="00B06E4F"/>
    <w:rsid w:val="00B13793"/>
    <w:rsid w:val="00B22EFD"/>
    <w:rsid w:val="00B26AEB"/>
    <w:rsid w:val="00B517E1"/>
    <w:rsid w:val="00B518AF"/>
    <w:rsid w:val="00B54E50"/>
    <w:rsid w:val="00B57708"/>
    <w:rsid w:val="00B5775D"/>
    <w:rsid w:val="00B57E06"/>
    <w:rsid w:val="00B62906"/>
    <w:rsid w:val="00B64DA0"/>
    <w:rsid w:val="00B67078"/>
    <w:rsid w:val="00B717AA"/>
    <w:rsid w:val="00B71E03"/>
    <w:rsid w:val="00B73CE5"/>
    <w:rsid w:val="00B77180"/>
    <w:rsid w:val="00B77793"/>
    <w:rsid w:val="00B8424D"/>
    <w:rsid w:val="00B902DB"/>
    <w:rsid w:val="00B90BCF"/>
    <w:rsid w:val="00BA21AE"/>
    <w:rsid w:val="00BA25EB"/>
    <w:rsid w:val="00BA6E5E"/>
    <w:rsid w:val="00BB5011"/>
    <w:rsid w:val="00BC0869"/>
    <w:rsid w:val="00BC1F8E"/>
    <w:rsid w:val="00BC605B"/>
    <w:rsid w:val="00BC7C89"/>
    <w:rsid w:val="00BD398D"/>
    <w:rsid w:val="00BD63B9"/>
    <w:rsid w:val="00BD7E1B"/>
    <w:rsid w:val="00BE0D89"/>
    <w:rsid w:val="00BE5C11"/>
    <w:rsid w:val="00BF2918"/>
    <w:rsid w:val="00BF32A3"/>
    <w:rsid w:val="00C023C2"/>
    <w:rsid w:val="00C163D0"/>
    <w:rsid w:val="00C24E37"/>
    <w:rsid w:val="00C36443"/>
    <w:rsid w:val="00C36807"/>
    <w:rsid w:val="00C369AE"/>
    <w:rsid w:val="00C40091"/>
    <w:rsid w:val="00C446C8"/>
    <w:rsid w:val="00C44EEC"/>
    <w:rsid w:val="00C4677E"/>
    <w:rsid w:val="00C46AA8"/>
    <w:rsid w:val="00C525E1"/>
    <w:rsid w:val="00C640A2"/>
    <w:rsid w:val="00C666DA"/>
    <w:rsid w:val="00C74545"/>
    <w:rsid w:val="00C77361"/>
    <w:rsid w:val="00C85FBF"/>
    <w:rsid w:val="00C87146"/>
    <w:rsid w:val="00C9241A"/>
    <w:rsid w:val="00C94136"/>
    <w:rsid w:val="00C97D0F"/>
    <w:rsid w:val="00CA053D"/>
    <w:rsid w:val="00CA2FDE"/>
    <w:rsid w:val="00CA6398"/>
    <w:rsid w:val="00CA7425"/>
    <w:rsid w:val="00CB190E"/>
    <w:rsid w:val="00CB21D5"/>
    <w:rsid w:val="00CB3642"/>
    <w:rsid w:val="00CB4C24"/>
    <w:rsid w:val="00CB5931"/>
    <w:rsid w:val="00CC1499"/>
    <w:rsid w:val="00CC2F75"/>
    <w:rsid w:val="00CC3629"/>
    <w:rsid w:val="00CD166B"/>
    <w:rsid w:val="00CD4DD2"/>
    <w:rsid w:val="00CD5DFC"/>
    <w:rsid w:val="00CE6D28"/>
    <w:rsid w:val="00CE7A25"/>
    <w:rsid w:val="00D00A90"/>
    <w:rsid w:val="00D01761"/>
    <w:rsid w:val="00D048BF"/>
    <w:rsid w:val="00D07193"/>
    <w:rsid w:val="00D07DC1"/>
    <w:rsid w:val="00D13032"/>
    <w:rsid w:val="00D150EE"/>
    <w:rsid w:val="00D169F4"/>
    <w:rsid w:val="00D41890"/>
    <w:rsid w:val="00D532FC"/>
    <w:rsid w:val="00D55F36"/>
    <w:rsid w:val="00D70FEB"/>
    <w:rsid w:val="00D73C4B"/>
    <w:rsid w:val="00D74F32"/>
    <w:rsid w:val="00D77970"/>
    <w:rsid w:val="00D872D4"/>
    <w:rsid w:val="00D90521"/>
    <w:rsid w:val="00D92E3B"/>
    <w:rsid w:val="00D94131"/>
    <w:rsid w:val="00DB2A1C"/>
    <w:rsid w:val="00DB54A3"/>
    <w:rsid w:val="00DC0A4B"/>
    <w:rsid w:val="00DC7B4D"/>
    <w:rsid w:val="00DD5DB6"/>
    <w:rsid w:val="00DE4B97"/>
    <w:rsid w:val="00DE4EC4"/>
    <w:rsid w:val="00DE7219"/>
    <w:rsid w:val="00E03468"/>
    <w:rsid w:val="00E12752"/>
    <w:rsid w:val="00E12BCE"/>
    <w:rsid w:val="00E21964"/>
    <w:rsid w:val="00E33EE7"/>
    <w:rsid w:val="00E41987"/>
    <w:rsid w:val="00E4280D"/>
    <w:rsid w:val="00E43170"/>
    <w:rsid w:val="00E47EFC"/>
    <w:rsid w:val="00E511EA"/>
    <w:rsid w:val="00E51800"/>
    <w:rsid w:val="00E53C44"/>
    <w:rsid w:val="00E571AE"/>
    <w:rsid w:val="00E578AB"/>
    <w:rsid w:val="00E70EA4"/>
    <w:rsid w:val="00E730FC"/>
    <w:rsid w:val="00E754F4"/>
    <w:rsid w:val="00E77CD8"/>
    <w:rsid w:val="00E871B9"/>
    <w:rsid w:val="00E93D0A"/>
    <w:rsid w:val="00EA47AF"/>
    <w:rsid w:val="00EA645A"/>
    <w:rsid w:val="00EA6578"/>
    <w:rsid w:val="00EA6911"/>
    <w:rsid w:val="00EB17A3"/>
    <w:rsid w:val="00EB5602"/>
    <w:rsid w:val="00EC0AD8"/>
    <w:rsid w:val="00EC374A"/>
    <w:rsid w:val="00EC3AB2"/>
    <w:rsid w:val="00EC3E72"/>
    <w:rsid w:val="00EC61CD"/>
    <w:rsid w:val="00EC76B4"/>
    <w:rsid w:val="00ED3A71"/>
    <w:rsid w:val="00ED6721"/>
    <w:rsid w:val="00EE41B3"/>
    <w:rsid w:val="00EE7784"/>
    <w:rsid w:val="00EF2F46"/>
    <w:rsid w:val="00EF6CA3"/>
    <w:rsid w:val="00EF6CC4"/>
    <w:rsid w:val="00F047E2"/>
    <w:rsid w:val="00F070F5"/>
    <w:rsid w:val="00F11E45"/>
    <w:rsid w:val="00F15606"/>
    <w:rsid w:val="00F2754D"/>
    <w:rsid w:val="00F324A8"/>
    <w:rsid w:val="00F36D8E"/>
    <w:rsid w:val="00F37647"/>
    <w:rsid w:val="00F41A59"/>
    <w:rsid w:val="00F4491B"/>
    <w:rsid w:val="00F539D5"/>
    <w:rsid w:val="00F56104"/>
    <w:rsid w:val="00F649D5"/>
    <w:rsid w:val="00F71150"/>
    <w:rsid w:val="00F7744B"/>
    <w:rsid w:val="00F83196"/>
    <w:rsid w:val="00F83630"/>
    <w:rsid w:val="00F86E75"/>
    <w:rsid w:val="00F95816"/>
    <w:rsid w:val="00FA697B"/>
    <w:rsid w:val="00FC1636"/>
    <w:rsid w:val="00FC4F72"/>
    <w:rsid w:val="00FD0EE6"/>
    <w:rsid w:val="00FE2002"/>
    <w:rsid w:val="00FE5818"/>
    <w:rsid w:val="00FE77F1"/>
    <w:rsid w:val="00FF51FF"/>
    <w:rsid w:val="00FF5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AC15"/>
  <w15:chartTrackingRefBased/>
  <w15:docId w15:val="{3D47FE1E-770C-4135-8E62-E9C071ABE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31A"/>
  </w:style>
  <w:style w:type="paragraph" w:styleId="Heading1">
    <w:name w:val="heading 1"/>
    <w:basedOn w:val="Normal"/>
    <w:next w:val="Normal"/>
    <w:link w:val="Heading1Char"/>
    <w:uiPriority w:val="9"/>
    <w:qFormat/>
    <w:rsid w:val="009D731A"/>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9D731A"/>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D731A"/>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D731A"/>
    <w:pPr>
      <w:keepNext/>
      <w:keepLines/>
      <w:spacing w:before="4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D731A"/>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D731A"/>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D731A"/>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D731A"/>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D731A"/>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6F2"/>
    <w:pPr>
      <w:tabs>
        <w:tab w:val="center" w:pos="4680"/>
        <w:tab w:val="right" w:pos="9360"/>
      </w:tabs>
    </w:pPr>
  </w:style>
  <w:style w:type="character" w:customStyle="1" w:styleId="HeaderChar">
    <w:name w:val="Header Char"/>
    <w:basedOn w:val="DefaultParagraphFont"/>
    <w:link w:val="Header"/>
    <w:uiPriority w:val="99"/>
    <w:rsid w:val="003026F2"/>
  </w:style>
  <w:style w:type="paragraph" w:styleId="Footer">
    <w:name w:val="footer"/>
    <w:basedOn w:val="Normal"/>
    <w:link w:val="FooterChar"/>
    <w:uiPriority w:val="99"/>
    <w:unhideWhenUsed/>
    <w:rsid w:val="003026F2"/>
    <w:pPr>
      <w:tabs>
        <w:tab w:val="center" w:pos="4680"/>
        <w:tab w:val="right" w:pos="9360"/>
      </w:tabs>
    </w:pPr>
  </w:style>
  <w:style w:type="character" w:customStyle="1" w:styleId="FooterChar">
    <w:name w:val="Footer Char"/>
    <w:basedOn w:val="DefaultParagraphFont"/>
    <w:link w:val="Footer"/>
    <w:uiPriority w:val="99"/>
    <w:rsid w:val="003026F2"/>
  </w:style>
  <w:style w:type="paragraph" w:styleId="BalloonText">
    <w:name w:val="Balloon Text"/>
    <w:basedOn w:val="Normal"/>
    <w:link w:val="BalloonTextChar"/>
    <w:uiPriority w:val="99"/>
    <w:semiHidden/>
    <w:unhideWhenUsed/>
    <w:rsid w:val="00403D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D8F"/>
    <w:rPr>
      <w:rFonts w:ascii="Segoe UI" w:hAnsi="Segoe UI" w:cs="Segoe UI"/>
      <w:sz w:val="18"/>
      <w:szCs w:val="18"/>
    </w:rPr>
  </w:style>
  <w:style w:type="paragraph" w:styleId="ListParagraph">
    <w:name w:val="List Paragraph"/>
    <w:basedOn w:val="Normal"/>
    <w:uiPriority w:val="34"/>
    <w:qFormat/>
    <w:rsid w:val="000D167B"/>
    <w:pPr>
      <w:ind w:left="720"/>
      <w:contextualSpacing/>
    </w:pPr>
  </w:style>
  <w:style w:type="paragraph" w:customStyle="1" w:styleId="whiteonblack">
    <w:name w:val="whiteonblack"/>
    <w:basedOn w:val="Normal"/>
    <w:rsid w:val="007423C7"/>
    <w:pPr>
      <w:shd w:val="clear" w:color="auto" w:fill="FFFFFF"/>
      <w:spacing w:before="100" w:beforeAutospacing="1" w:after="100" w:afterAutospacing="1"/>
    </w:pPr>
    <w:rPr>
      <w:rFonts w:ascii="Verdana" w:eastAsia="Times New Roman" w:hAnsi="Verdana" w:cs="Times New Roman"/>
      <w:b/>
      <w:bCs/>
      <w:color w:val="000000"/>
      <w:sz w:val="18"/>
      <w:szCs w:val="18"/>
    </w:rPr>
  </w:style>
  <w:style w:type="character" w:styleId="Hyperlink">
    <w:name w:val="Hyperlink"/>
    <w:basedOn w:val="DefaultParagraphFont"/>
    <w:uiPriority w:val="99"/>
    <w:unhideWhenUsed/>
    <w:rsid w:val="00DC7B4D"/>
    <w:rPr>
      <w:color w:val="0563C1" w:themeColor="hyperlink"/>
      <w:u w:val="single"/>
    </w:rPr>
  </w:style>
  <w:style w:type="character" w:styleId="UnresolvedMention">
    <w:name w:val="Unresolved Mention"/>
    <w:basedOn w:val="DefaultParagraphFont"/>
    <w:uiPriority w:val="99"/>
    <w:semiHidden/>
    <w:unhideWhenUsed/>
    <w:rsid w:val="00DC7B4D"/>
    <w:rPr>
      <w:color w:val="808080"/>
      <w:shd w:val="clear" w:color="auto" w:fill="E6E6E6"/>
    </w:rPr>
  </w:style>
  <w:style w:type="paragraph" w:styleId="NormalWeb">
    <w:name w:val="Normal (Web)"/>
    <w:basedOn w:val="Normal"/>
    <w:uiPriority w:val="99"/>
    <w:unhideWhenUsed/>
    <w:rsid w:val="00656B04"/>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C78D6"/>
    <w:rPr>
      <w:sz w:val="16"/>
      <w:szCs w:val="16"/>
    </w:rPr>
  </w:style>
  <w:style w:type="paragraph" w:styleId="CommentText">
    <w:name w:val="annotation text"/>
    <w:basedOn w:val="Normal"/>
    <w:link w:val="CommentTextChar"/>
    <w:uiPriority w:val="99"/>
    <w:unhideWhenUsed/>
    <w:rsid w:val="005C78D6"/>
    <w:rPr>
      <w:sz w:val="20"/>
      <w:szCs w:val="20"/>
    </w:rPr>
  </w:style>
  <w:style w:type="character" w:customStyle="1" w:styleId="CommentTextChar">
    <w:name w:val="Comment Text Char"/>
    <w:basedOn w:val="DefaultParagraphFont"/>
    <w:link w:val="CommentText"/>
    <w:uiPriority w:val="99"/>
    <w:rsid w:val="005C78D6"/>
    <w:rPr>
      <w:sz w:val="20"/>
      <w:szCs w:val="20"/>
    </w:rPr>
  </w:style>
  <w:style w:type="paragraph" w:styleId="CommentSubject">
    <w:name w:val="annotation subject"/>
    <w:basedOn w:val="CommentText"/>
    <w:next w:val="CommentText"/>
    <w:link w:val="CommentSubjectChar"/>
    <w:uiPriority w:val="99"/>
    <w:semiHidden/>
    <w:unhideWhenUsed/>
    <w:rsid w:val="005C78D6"/>
    <w:rPr>
      <w:b/>
      <w:bCs/>
    </w:rPr>
  </w:style>
  <w:style w:type="character" w:customStyle="1" w:styleId="CommentSubjectChar">
    <w:name w:val="Comment Subject Char"/>
    <w:basedOn w:val="CommentTextChar"/>
    <w:link w:val="CommentSubject"/>
    <w:uiPriority w:val="99"/>
    <w:semiHidden/>
    <w:rsid w:val="005C78D6"/>
    <w:rPr>
      <w:b/>
      <w:bCs/>
      <w:sz w:val="20"/>
      <w:szCs w:val="20"/>
    </w:rPr>
  </w:style>
  <w:style w:type="table" w:styleId="TableGrid">
    <w:name w:val="Table Grid"/>
    <w:aliases w:val="AGI 2015 Table"/>
    <w:basedOn w:val="TableNormal"/>
    <w:uiPriority w:val="39"/>
    <w:rsid w:val="00095C23"/>
    <w:rPr>
      <w:rFonts w:ascii="Cambria" w:eastAsia="MS Mincho" w:hAnsi="Cambria" w:cs="Times New Roman"/>
      <w:sz w:val="20"/>
      <w:szCs w:val="20"/>
      <w:lang w:val="en-GB" w:eastAsia="en-GB"/>
    </w:rPr>
    <w:tblPr>
      <w:tblStyleRowBandSize w:val="1"/>
    </w:tblPr>
    <w:tblStylePr w:type="firstRow">
      <w:rPr>
        <w:rFonts w:ascii="System" w:hAnsi="System"/>
        <w:color w:val="FFFFFF"/>
        <w:sz w:val="24"/>
      </w:rPr>
      <w:tblPr/>
      <w:tcPr>
        <w:shd w:val="clear" w:color="auto" w:fill="3255A4"/>
      </w:tcPr>
    </w:tblStylePr>
    <w:tblStylePr w:type="firstCol">
      <w:rPr>
        <w:rFonts w:ascii="System" w:hAnsi="System"/>
        <w:color w:val="FFFFFF"/>
        <w:sz w:val="24"/>
      </w:rPr>
      <w:tblPr/>
      <w:tcPr>
        <w:shd w:val="clear" w:color="auto" w:fill="3255A4"/>
      </w:tcPr>
    </w:tblStylePr>
    <w:tblStylePr w:type="band1Horz">
      <w:tblPr/>
      <w:tcPr>
        <w:shd w:val="clear" w:color="auto" w:fill="F2F2F2"/>
      </w:tcPr>
    </w:tblStylePr>
    <w:tblStylePr w:type="band2Horz">
      <w:tblPr/>
      <w:tcPr>
        <w:shd w:val="clear" w:color="auto" w:fill="D9D9D9"/>
      </w:tcPr>
    </w:tblStylePr>
  </w:style>
  <w:style w:type="paragraph" w:styleId="NoSpacing">
    <w:name w:val="No Spacing"/>
    <w:uiPriority w:val="1"/>
    <w:qFormat/>
    <w:rsid w:val="009D731A"/>
  </w:style>
  <w:style w:type="character" w:customStyle="1" w:styleId="Heading1Char">
    <w:name w:val="Heading 1 Char"/>
    <w:basedOn w:val="DefaultParagraphFont"/>
    <w:link w:val="Heading1"/>
    <w:uiPriority w:val="9"/>
    <w:rsid w:val="009D731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D731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D731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D731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D731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D731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D731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D731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D731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D731A"/>
    <w:rPr>
      <w:b/>
      <w:bCs/>
      <w:smallCaps/>
      <w:color w:val="44546A" w:themeColor="text2"/>
    </w:rPr>
  </w:style>
  <w:style w:type="paragraph" w:styleId="Title">
    <w:name w:val="Title"/>
    <w:basedOn w:val="Normal"/>
    <w:next w:val="Normal"/>
    <w:link w:val="TitleChar"/>
    <w:uiPriority w:val="10"/>
    <w:qFormat/>
    <w:rsid w:val="009D731A"/>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D731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D731A"/>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D731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D731A"/>
    <w:rPr>
      <w:b/>
      <w:bCs/>
    </w:rPr>
  </w:style>
  <w:style w:type="character" w:styleId="Emphasis">
    <w:name w:val="Emphasis"/>
    <w:basedOn w:val="DefaultParagraphFont"/>
    <w:uiPriority w:val="20"/>
    <w:qFormat/>
    <w:rsid w:val="009D731A"/>
    <w:rPr>
      <w:i/>
      <w:iCs/>
    </w:rPr>
  </w:style>
  <w:style w:type="paragraph" w:styleId="Quote">
    <w:name w:val="Quote"/>
    <w:basedOn w:val="Normal"/>
    <w:next w:val="Normal"/>
    <w:link w:val="QuoteChar"/>
    <w:uiPriority w:val="29"/>
    <w:qFormat/>
    <w:rsid w:val="009D731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D731A"/>
    <w:rPr>
      <w:color w:val="44546A" w:themeColor="text2"/>
      <w:sz w:val="24"/>
      <w:szCs w:val="24"/>
    </w:rPr>
  </w:style>
  <w:style w:type="paragraph" w:styleId="IntenseQuote">
    <w:name w:val="Intense Quote"/>
    <w:basedOn w:val="Normal"/>
    <w:next w:val="Normal"/>
    <w:link w:val="IntenseQuoteChar"/>
    <w:uiPriority w:val="30"/>
    <w:qFormat/>
    <w:rsid w:val="009D731A"/>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D731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D731A"/>
    <w:rPr>
      <w:i/>
      <w:iCs/>
      <w:color w:val="595959" w:themeColor="text1" w:themeTint="A6"/>
    </w:rPr>
  </w:style>
  <w:style w:type="character" w:styleId="IntenseEmphasis">
    <w:name w:val="Intense Emphasis"/>
    <w:basedOn w:val="DefaultParagraphFont"/>
    <w:uiPriority w:val="21"/>
    <w:qFormat/>
    <w:rsid w:val="009D731A"/>
    <w:rPr>
      <w:b/>
      <w:bCs/>
      <w:i/>
      <w:iCs/>
    </w:rPr>
  </w:style>
  <w:style w:type="character" w:styleId="SubtleReference">
    <w:name w:val="Subtle Reference"/>
    <w:basedOn w:val="DefaultParagraphFont"/>
    <w:uiPriority w:val="31"/>
    <w:qFormat/>
    <w:rsid w:val="009D731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D731A"/>
    <w:rPr>
      <w:b/>
      <w:bCs/>
      <w:smallCaps/>
      <w:color w:val="44546A" w:themeColor="text2"/>
      <w:u w:val="single"/>
    </w:rPr>
  </w:style>
  <w:style w:type="character" w:styleId="BookTitle">
    <w:name w:val="Book Title"/>
    <w:basedOn w:val="DefaultParagraphFont"/>
    <w:uiPriority w:val="33"/>
    <w:qFormat/>
    <w:rsid w:val="009D731A"/>
    <w:rPr>
      <w:b/>
      <w:bCs/>
      <w:smallCaps/>
      <w:spacing w:val="10"/>
    </w:rPr>
  </w:style>
  <w:style w:type="paragraph" w:styleId="TOCHeading">
    <w:name w:val="TOC Heading"/>
    <w:basedOn w:val="Heading1"/>
    <w:next w:val="Normal"/>
    <w:uiPriority w:val="39"/>
    <w:semiHidden/>
    <w:unhideWhenUsed/>
    <w:qFormat/>
    <w:rsid w:val="009D731A"/>
    <w:pPr>
      <w:outlineLvl w:val="9"/>
    </w:pPr>
  </w:style>
  <w:style w:type="paragraph" w:styleId="ListBullet">
    <w:name w:val="List Bullet"/>
    <w:basedOn w:val="Normal"/>
    <w:uiPriority w:val="99"/>
    <w:unhideWhenUsed/>
    <w:rsid w:val="0013385D"/>
    <w:pPr>
      <w:numPr>
        <w:numId w:val="3"/>
      </w:numPr>
      <w:spacing w:after="200" w:line="276" w:lineRule="auto"/>
      <w:contextualSpacing/>
    </w:pPr>
  </w:style>
  <w:style w:type="paragraph" w:styleId="Revision">
    <w:name w:val="Revision"/>
    <w:hidden/>
    <w:uiPriority w:val="99"/>
    <w:semiHidden/>
    <w:rsid w:val="009C7DE1"/>
  </w:style>
  <w:style w:type="paragraph" w:customStyle="1" w:styleId="SubheadBlue">
    <w:name w:val="Subhead Blue"/>
    <w:basedOn w:val="Normal"/>
    <w:qFormat/>
    <w:rsid w:val="00016358"/>
    <w:rPr>
      <w:rFonts w:ascii="Segoe UI" w:eastAsia="MS Mincho" w:hAnsi="Segoe UI" w:cs="Segoe UI"/>
      <w:b/>
      <w:bCs/>
      <w:color w:val="5B9BD5" w:themeColor="accent1"/>
      <w:sz w:val="24"/>
      <w:szCs w:val="24"/>
      <w:lang w:val="en-GB" w:eastAsia="en-GB"/>
    </w:rPr>
  </w:style>
  <w:style w:type="table" w:styleId="PlainTable1">
    <w:name w:val="Plain Table 1"/>
    <w:basedOn w:val="TableNormal"/>
    <w:uiPriority w:val="41"/>
    <w:rsid w:val="009B15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E47EFC"/>
    <w:pPr>
      <w:autoSpaceDE w:val="0"/>
      <w:autoSpaceDN w:val="0"/>
      <w:adjustRightInd w:val="0"/>
    </w:pPr>
    <w:rPr>
      <w:rFonts w:ascii="Segoe UI" w:hAnsi="Segoe UI" w:cs="Segoe U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04673">
      <w:bodyDiv w:val="1"/>
      <w:marLeft w:val="0"/>
      <w:marRight w:val="0"/>
      <w:marTop w:val="0"/>
      <w:marBottom w:val="0"/>
      <w:divBdr>
        <w:top w:val="none" w:sz="0" w:space="0" w:color="auto"/>
        <w:left w:val="none" w:sz="0" w:space="0" w:color="auto"/>
        <w:bottom w:val="none" w:sz="0" w:space="0" w:color="auto"/>
        <w:right w:val="none" w:sz="0" w:space="0" w:color="auto"/>
      </w:divBdr>
    </w:div>
    <w:div w:id="573860492">
      <w:bodyDiv w:val="1"/>
      <w:marLeft w:val="0"/>
      <w:marRight w:val="0"/>
      <w:marTop w:val="0"/>
      <w:marBottom w:val="0"/>
      <w:divBdr>
        <w:top w:val="none" w:sz="0" w:space="0" w:color="auto"/>
        <w:left w:val="none" w:sz="0" w:space="0" w:color="auto"/>
        <w:bottom w:val="none" w:sz="0" w:space="0" w:color="auto"/>
        <w:right w:val="none" w:sz="0" w:space="0" w:color="auto"/>
      </w:divBdr>
    </w:div>
    <w:div w:id="649796471">
      <w:bodyDiv w:val="1"/>
      <w:marLeft w:val="0"/>
      <w:marRight w:val="0"/>
      <w:marTop w:val="0"/>
      <w:marBottom w:val="0"/>
      <w:divBdr>
        <w:top w:val="none" w:sz="0" w:space="0" w:color="auto"/>
        <w:left w:val="none" w:sz="0" w:space="0" w:color="auto"/>
        <w:bottom w:val="none" w:sz="0" w:space="0" w:color="auto"/>
        <w:right w:val="none" w:sz="0" w:space="0" w:color="auto"/>
      </w:divBdr>
    </w:div>
    <w:div w:id="756485741">
      <w:bodyDiv w:val="1"/>
      <w:marLeft w:val="0"/>
      <w:marRight w:val="0"/>
      <w:marTop w:val="0"/>
      <w:marBottom w:val="0"/>
      <w:divBdr>
        <w:top w:val="none" w:sz="0" w:space="0" w:color="auto"/>
        <w:left w:val="none" w:sz="0" w:space="0" w:color="auto"/>
        <w:bottom w:val="none" w:sz="0" w:space="0" w:color="auto"/>
        <w:right w:val="none" w:sz="0" w:space="0" w:color="auto"/>
      </w:divBdr>
    </w:div>
    <w:div w:id="863590260">
      <w:bodyDiv w:val="1"/>
      <w:marLeft w:val="0"/>
      <w:marRight w:val="0"/>
      <w:marTop w:val="0"/>
      <w:marBottom w:val="0"/>
      <w:divBdr>
        <w:top w:val="none" w:sz="0" w:space="0" w:color="auto"/>
        <w:left w:val="none" w:sz="0" w:space="0" w:color="auto"/>
        <w:bottom w:val="none" w:sz="0" w:space="0" w:color="auto"/>
        <w:right w:val="none" w:sz="0" w:space="0" w:color="auto"/>
      </w:divBdr>
    </w:div>
    <w:div w:id="1567956567">
      <w:bodyDiv w:val="1"/>
      <w:marLeft w:val="0"/>
      <w:marRight w:val="0"/>
      <w:marTop w:val="0"/>
      <w:marBottom w:val="0"/>
      <w:divBdr>
        <w:top w:val="none" w:sz="0" w:space="0" w:color="auto"/>
        <w:left w:val="none" w:sz="0" w:space="0" w:color="auto"/>
        <w:bottom w:val="none" w:sz="0" w:space="0" w:color="auto"/>
        <w:right w:val="none" w:sz="0" w:space="0" w:color="auto"/>
      </w:divBdr>
    </w:div>
    <w:div w:id="1648320382">
      <w:bodyDiv w:val="1"/>
      <w:marLeft w:val="0"/>
      <w:marRight w:val="0"/>
      <w:marTop w:val="0"/>
      <w:marBottom w:val="0"/>
      <w:divBdr>
        <w:top w:val="none" w:sz="0" w:space="0" w:color="auto"/>
        <w:left w:val="none" w:sz="0" w:space="0" w:color="auto"/>
        <w:bottom w:val="none" w:sz="0" w:space="0" w:color="auto"/>
        <w:right w:val="none" w:sz="0" w:space="0" w:color="auto"/>
      </w:divBdr>
      <w:divsChild>
        <w:div w:id="1539120806">
          <w:marLeft w:val="0"/>
          <w:marRight w:val="0"/>
          <w:marTop w:val="0"/>
          <w:marBottom w:val="0"/>
          <w:divBdr>
            <w:top w:val="none" w:sz="0" w:space="0" w:color="auto"/>
            <w:left w:val="none" w:sz="0" w:space="0" w:color="auto"/>
            <w:bottom w:val="none" w:sz="0" w:space="0" w:color="auto"/>
            <w:right w:val="none" w:sz="0" w:space="0" w:color="auto"/>
          </w:divBdr>
          <w:divsChild>
            <w:div w:id="821385101">
              <w:marLeft w:val="0"/>
              <w:marRight w:val="0"/>
              <w:marTop w:val="0"/>
              <w:marBottom w:val="0"/>
              <w:divBdr>
                <w:top w:val="none" w:sz="0" w:space="0" w:color="auto"/>
                <w:left w:val="none" w:sz="0" w:space="0" w:color="auto"/>
                <w:bottom w:val="none" w:sz="0" w:space="0" w:color="auto"/>
                <w:right w:val="none" w:sz="0" w:space="0" w:color="auto"/>
              </w:divBdr>
              <w:divsChild>
                <w:div w:id="1127966418">
                  <w:marLeft w:val="0"/>
                  <w:marRight w:val="0"/>
                  <w:marTop w:val="0"/>
                  <w:marBottom w:val="0"/>
                  <w:divBdr>
                    <w:top w:val="none" w:sz="0" w:space="0" w:color="auto"/>
                    <w:left w:val="none" w:sz="0" w:space="0" w:color="auto"/>
                    <w:bottom w:val="none" w:sz="0" w:space="0" w:color="auto"/>
                    <w:right w:val="none" w:sz="0" w:space="0" w:color="auto"/>
                  </w:divBdr>
                  <w:divsChild>
                    <w:div w:id="294062549">
                      <w:marLeft w:val="0"/>
                      <w:marRight w:val="0"/>
                      <w:marTop w:val="0"/>
                      <w:marBottom w:val="0"/>
                      <w:divBdr>
                        <w:top w:val="none" w:sz="0" w:space="0" w:color="auto"/>
                        <w:left w:val="none" w:sz="0" w:space="0" w:color="auto"/>
                        <w:bottom w:val="none" w:sz="0" w:space="0" w:color="auto"/>
                        <w:right w:val="none" w:sz="0" w:space="0" w:color="auto"/>
                      </w:divBdr>
                      <w:divsChild>
                        <w:div w:id="507254339">
                          <w:marLeft w:val="0"/>
                          <w:marRight w:val="0"/>
                          <w:marTop w:val="0"/>
                          <w:marBottom w:val="0"/>
                          <w:divBdr>
                            <w:top w:val="none" w:sz="0" w:space="0" w:color="auto"/>
                            <w:left w:val="none" w:sz="0" w:space="0" w:color="auto"/>
                            <w:bottom w:val="none" w:sz="0" w:space="0" w:color="auto"/>
                            <w:right w:val="none" w:sz="0" w:space="0" w:color="auto"/>
                          </w:divBdr>
                          <w:divsChild>
                            <w:div w:id="298538101">
                              <w:marLeft w:val="0"/>
                              <w:marRight w:val="0"/>
                              <w:marTop w:val="0"/>
                              <w:marBottom w:val="0"/>
                              <w:divBdr>
                                <w:top w:val="none" w:sz="0" w:space="0" w:color="auto"/>
                                <w:left w:val="none" w:sz="0" w:space="0" w:color="auto"/>
                                <w:bottom w:val="none" w:sz="0" w:space="0" w:color="auto"/>
                                <w:right w:val="none" w:sz="0" w:space="0" w:color="auto"/>
                              </w:divBdr>
                              <w:divsChild>
                                <w:div w:id="85735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924538-33f5-40bf-ac9b-cf4b892868a8">
      <Terms xmlns="http://schemas.microsoft.com/office/infopath/2007/PartnerControls"/>
    </lcf76f155ced4ddcb4097134ff3c332f>
    <TaxCatchAll xmlns="15fca898-0a34-4fde-b219-122eba7863d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2B2C3C259EA894FA24543412B4D09BF" ma:contentTypeVersion="13" ma:contentTypeDescription="Create a new document." ma:contentTypeScope="" ma:versionID="ab7eb4014f258d97b3a1365dd0128deb">
  <xsd:schema xmlns:xsd="http://www.w3.org/2001/XMLSchema" xmlns:xs="http://www.w3.org/2001/XMLSchema" xmlns:p="http://schemas.microsoft.com/office/2006/metadata/properties" xmlns:ns2="bd924538-33f5-40bf-ac9b-cf4b892868a8" xmlns:ns3="15fca898-0a34-4fde-b219-122eba7863d5" targetNamespace="http://schemas.microsoft.com/office/2006/metadata/properties" ma:root="true" ma:fieldsID="deff4171d2474c8f10354e8b2d632372" ns2:_="" ns3:_="">
    <xsd:import namespace="bd924538-33f5-40bf-ac9b-cf4b892868a8"/>
    <xsd:import namespace="15fca898-0a34-4fde-b219-122eba7863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4538-33f5-40bf-ac9b-cf4b89286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105c01-c954-404d-bfb0-a975f69b563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ca898-0a34-4fde-b219-122eba7863d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a6740e-197f-4b8f-89f1-e81df11fc4a5}" ma:internalName="TaxCatchAll" ma:showField="CatchAllData" ma:web="15fca898-0a34-4fde-b219-122eba786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60607-6C9A-4AA3-A548-A95DA8A1ECB7}">
  <ds:schemaRefs>
    <ds:schemaRef ds:uri="http://schemas.microsoft.com/sharepoint/v3/contenttype/forms"/>
  </ds:schemaRefs>
</ds:datastoreItem>
</file>

<file path=customXml/itemProps2.xml><?xml version="1.0" encoding="utf-8"?>
<ds:datastoreItem xmlns:ds="http://schemas.openxmlformats.org/officeDocument/2006/customXml" ds:itemID="{CAA5C8FF-7491-428C-B130-041313D21E71}">
  <ds:schemaRefs>
    <ds:schemaRef ds:uri="http://schemas.microsoft.com/office/2006/metadata/properties"/>
    <ds:schemaRef ds:uri="http://schemas.microsoft.com/office/infopath/2007/PartnerControls"/>
    <ds:schemaRef ds:uri="bd924538-33f5-40bf-ac9b-cf4b892868a8"/>
    <ds:schemaRef ds:uri="15fca898-0a34-4fde-b219-122eba7863d5"/>
  </ds:schemaRefs>
</ds:datastoreItem>
</file>

<file path=customXml/itemProps3.xml><?xml version="1.0" encoding="utf-8"?>
<ds:datastoreItem xmlns:ds="http://schemas.openxmlformats.org/officeDocument/2006/customXml" ds:itemID="{FDCCA840-0AB6-4170-B142-9C70DBEC249D}">
  <ds:schemaRefs>
    <ds:schemaRef ds:uri="http://schemas.openxmlformats.org/officeDocument/2006/bibliography"/>
  </ds:schemaRefs>
</ds:datastoreItem>
</file>

<file path=customXml/itemProps4.xml><?xml version="1.0" encoding="utf-8"?>
<ds:datastoreItem xmlns:ds="http://schemas.openxmlformats.org/officeDocument/2006/customXml" ds:itemID="{434C9122-013D-4ECC-8568-33C09FC71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4538-33f5-40bf-ac9b-cf4b892868a8"/>
    <ds:schemaRef ds:uri="15fca898-0a34-4fde-b219-122eba786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3a6a17a-2c4a-467a-b0d3-a79cc381fed8}" enabled="0" method="" siteId="{33a6a17a-2c4a-467a-b0d3-a79cc381fed8}"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1503</Words>
  <Characters>10026</Characters>
  <Application>Microsoft Office Word</Application>
  <DocSecurity>4</DocSecurity>
  <Lines>208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Neil</dc:creator>
  <cp:keywords/>
  <dc:description/>
  <cp:lastModifiedBy>Lacey Richardson</cp:lastModifiedBy>
  <cp:revision>2</cp:revision>
  <cp:lastPrinted>2026-04-27T14:57:00Z</cp:lastPrinted>
  <dcterms:created xsi:type="dcterms:W3CDTF">2026-09-01T17:14:00Z</dcterms:created>
  <dcterms:modified xsi:type="dcterms:W3CDTF">2026-09-01T17:14:00Z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0x01010072B2C3C259EA894FA24543412B4D09BF</vt:lpwstr>
  </property>
  <property fmtid="{D5CDD505-2E9C-101B-9397-08002B2CF9AE}" pid="3" name="MSIP_Label_bc542af7-5d97-419a-998f-f67370cea91a_Enabled">
    <vt:lpwstr>true</vt:lpwstr>
  </property>
  <property fmtid="{D5CDD505-2E9C-101B-9397-08002B2CF9AE}" pid="4" name="MSIP_Label_bc542af7-5d97-419a-998f-f67370cea91a_SetDate">
    <vt:lpwstr>2023-02-07T14:23:38Z</vt:lpwstr>
  </property>
  <property fmtid="{D5CDD505-2E9C-101B-9397-08002B2CF9AE}" pid="5" name="MSIP_Label_bc542af7-5d97-419a-998f-f67370cea91a_Method">
    <vt:lpwstr>Standard</vt:lpwstr>
  </property>
  <property fmtid="{D5CDD505-2E9C-101B-9397-08002B2CF9AE}" pid="6" name="MSIP_Label_bc542af7-5d97-419a-998f-f67370cea91a_Name">
    <vt:lpwstr>General</vt:lpwstr>
  </property>
  <property fmtid="{D5CDD505-2E9C-101B-9397-08002B2CF9AE}" pid="7" name="MSIP_Label_bc542af7-5d97-419a-998f-f67370cea91a_SiteId">
    <vt:lpwstr>dc3928e3-f38b-4f13-af96-f58c50fbdac7</vt:lpwstr>
  </property>
  <property fmtid="{D5CDD505-2E9C-101B-9397-08002B2CF9AE}" pid="8" name="MSIP_Label_bc542af7-5d97-419a-998f-f67370cea91a_ActionId">
    <vt:lpwstr>b0eb0ca4-e690-48bd-ae73-2ac1653834b2</vt:lpwstr>
  </property>
  <property fmtid="{D5CDD505-2E9C-101B-9397-08002B2CF9AE}" pid="9" name="MSIP_Label_bc542af7-5d97-419a-998f-f67370cea91a_ContentBits">
    <vt:lpwstr>0</vt:lpwstr>
  </property>
  <property fmtid="{D5CDD505-2E9C-101B-9397-08002B2CF9AE}" pid="10" name="MediaServiceImageTags">
    <vt:lpwstr/>
  </property>
</Properties>
</file>